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exact"/>
        <w:jc w:val="center"/>
        <w:rPr>
          <w:rFonts w:ascii="汉仪仿宋简" w:hAnsi="宋体" w:eastAsia="汉仪仿宋简" w:cs="Times New Roman"/>
          <w:kern w:val="0"/>
          <w:sz w:val="32"/>
          <w:szCs w:val="32"/>
        </w:rPr>
      </w:pPr>
      <w:bookmarkStart w:id="0" w:name="_GoBack"/>
      <w:bookmarkEnd w:id="0"/>
      <w:r>
        <w:rPr>
          <w:rFonts w:ascii="汉仪仿宋简" w:hAnsi="宋体" w:eastAsia="汉仪仿宋简" w:cs="Times New Roman"/>
          <w:kern w:val="0"/>
          <w:sz w:val="32"/>
          <w:szCs w:val="32"/>
        </w:rPr>
        <w:tab/>
      </w:r>
    </w:p>
    <w:p>
      <w:pPr>
        <w:widowControl/>
        <w:spacing w:line="720" w:lineRule="exact"/>
        <w:jc w:val="center"/>
        <w:rPr>
          <w:rFonts w:ascii="汉仪仿宋简" w:hAnsi="宋体" w:eastAsia="汉仪仿宋简" w:cs="Times New Roman"/>
          <w:kern w:val="0"/>
          <w:sz w:val="32"/>
          <w:szCs w:val="32"/>
        </w:rPr>
      </w:pPr>
    </w:p>
    <w:p>
      <w:pPr>
        <w:widowControl/>
        <w:spacing w:line="720" w:lineRule="exact"/>
        <w:jc w:val="center"/>
        <w:rPr>
          <w:rFonts w:ascii="汉仪仿宋简" w:hAnsi="宋体" w:eastAsia="汉仪仿宋简" w:cs="Times New Roman"/>
          <w:kern w:val="0"/>
          <w:sz w:val="32"/>
          <w:szCs w:val="32"/>
        </w:rPr>
      </w:pPr>
    </w:p>
    <w:p>
      <w:pPr>
        <w:widowControl/>
        <w:spacing w:line="720" w:lineRule="exact"/>
        <w:jc w:val="center"/>
        <w:rPr>
          <w:rFonts w:ascii="黑体" w:hAnsi="黑体" w:eastAsia="黑体" w:cs="Times New Roman"/>
          <w:bCs/>
          <w:color w:val="000000"/>
          <w:kern w:val="0"/>
          <w:sz w:val="32"/>
          <w:szCs w:val="32"/>
        </w:rPr>
      </w:pPr>
      <w:r>
        <w:rPr>
          <w:rFonts w:hint="eastAsia" w:ascii="黑体" w:hAnsi="黑体" w:eastAsia="黑体" w:cs="宋体"/>
          <w:bCs/>
          <w:color w:val="000000"/>
          <w:kern w:val="0"/>
          <w:sz w:val="32"/>
          <w:szCs w:val="32"/>
        </w:rPr>
        <w:t>2020年下半年全国高校教师网络培训计划</w:t>
      </w:r>
    </w:p>
    <w:p>
      <w:pPr>
        <w:widowControl/>
        <w:spacing w:line="380" w:lineRule="exact"/>
        <w:jc w:val="center"/>
        <w:rPr>
          <w:rFonts w:ascii="汉仪仿宋简" w:hAnsi="宋体" w:eastAsia="汉仪仿宋简" w:cs="Times New Roman"/>
          <w:color w:val="000000"/>
          <w:kern w:val="0"/>
          <w:sz w:val="32"/>
          <w:szCs w:val="32"/>
        </w:rPr>
      </w:pPr>
    </w:p>
    <w:p>
      <w:pPr>
        <w:widowControl/>
        <w:snapToGrid w:val="0"/>
        <w:spacing w:line="480" w:lineRule="exact"/>
        <w:ind w:firstLine="560" w:firstLineChars="200"/>
        <w:rPr>
          <w:rFonts w:ascii="仿宋" w:hAnsi="仿宋" w:eastAsia="仿宋" w:cs="Times New Roman"/>
          <w:kern w:val="0"/>
          <w:sz w:val="28"/>
          <w:szCs w:val="28"/>
        </w:rPr>
      </w:pPr>
      <w:r>
        <w:rPr>
          <w:rFonts w:hint="eastAsia" w:ascii="仿宋" w:hAnsi="仿宋" w:eastAsia="仿宋" w:cs="宋体"/>
          <w:kern w:val="0"/>
          <w:sz w:val="28"/>
          <w:szCs w:val="28"/>
        </w:rPr>
        <w:t>为贯彻落实《中共中央、国务院全面深化新时代教师队伍建设改革的意见》和全国教育大会精神，促进优质教学成果的应用与共享，全国高校教师网络培训中心（以下简称“网培中心”）制定了2020年</w:t>
      </w:r>
      <w:r>
        <w:rPr>
          <w:rFonts w:hint="eastAsia" w:ascii="仿宋" w:hAnsi="仿宋" w:eastAsia="仿宋" w:cs="仿宋_GB2312"/>
          <w:kern w:val="0"/>
          <w:sz w:val="28"/>
          <w:szCs w:val="28"/>
        </w:rPr>
        <w:t>下半年全国高校教师网络培训计划</w:t>
      </w:r>
      <w:r>
        <w:rPr>
          <w:rFonts w:hint="eastAsia" w:ascii="仿宋" w:hAnsi="仿宋" w:eastAsia="仿宋" w:cs="宋体"/>
          <w:kern w:val="0"/>
          <w:sz w:val="28"/>
          <w:szCs w:val="28"/>
        </w:rPr>
        <w:t>。</w:t>
      </w:r>
    </w:p>
    <w:p>
      <w:pPr>
        <w:widowControl/>
        <w:spacing w:line="480" w:lineRule="exact"/>
        <w:ind w:firstLine="562" w:firstLineChars="200"/>
        <w:rPr>
          <w:rFonts w:ascii="仿宋" w:hAnsi="仿宋" w:eastAsia="仿宋" w:cs="仿宋_GB2312"/>
          <w:b/>
          <w:kern w:val="0"/>
          <w:sz w:val="28"/>
          <w:szCs w:val="28"/>
        </w:rPr>
      </w:pPr>
      <w:r>
        <w:rPr>
          <w:rFonts w:hint="eastAsia" w:ascii="仿宋" w:hAnsi="仿宋" w:eastAsia="仿宋" w:cs="仿宋_GB2312"/>
          <w:b/>
          <w:kern w:val="0"/>
          <w:sz w:val="28"/>
          <w:szCs w:val="28"/>
        </w:rPr>
        <w:t>一、培训对象</w:t>
      </w:r>
    </w:p>
    <w:p>
      <w:pPr>
        <w:widowControl/>
        <w:snapToGrid w:val="0"/>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培训对象为高校在职教师，重点是中青年教师。</w:t>
      </w:r>
    </w:p>
    <w:p>
      <w:pPr>
        <w:widowControl/>
        <w:snapToGrid w:val="0"/>
        <w:spacing w:line="480" w:lineRule="exact"/>
        <w:ind w:firstLine="562" w:firstLineChars="200"/>
        <w:rPr>
          <w:rFonts w:ascii="仿宋" w:hAnsi="仿宋" w:eastAsia="仿宋" w:cs="仿宋_GB2312"/>
          <w:b/>
          <w:kern w:val="0"/>
          <w:sz w:val="28"/>
          <w:szCs w:val="28"/>
        </w:rPr>
      </w:pPr>
      <w:r>
        <w:rPr>
          <w:rFonts w:hint="eastAsia" w:ascii="仿宋" w:hAnsi="仿宋" w:eastAsia="仿宋" w:cs="仿宋_GB2312"/>
          <w:b/>
          <w:sz w:val="28"/>
          <w:szCs w:val="28"/>
        </w:rPr>
        <w:t>二、</w:t>
      </w:r>
      <w:r>
        <w:rPr>
          <w:rFonts w:hint="eastAsia" w:ascii="仿宋" w:hAnsi="仿宋" w:eastAsia="仿宋" w:cs="仿宋_GB2312"/>
          <w:b/>
          <w:kern w:val="0"/>
          <w:sz w:val="28"/>
          <w:szCs w:val="28"/>
        </w:rPr>
        <w:t>培训内容</w:t>
      </w: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高校教师网络培训以研讨交流先进教学理念、经验、技术和方法为主要内容，由高校教学名师奖获得者、国家精品开放课程主持人、国家级教学团队带头人、国家级特色专业负责人等担任主讲教师。培训从教师发展需求出发，突出课程思政和教师思政，紧密围绕高等教育战线重点工作和最新动态，开设以一流本科、一流专业、一流课程（金课）建设，信息技术与教育教学深度融合，新工科、新医科、新农科、新文科建设，创新创业教育，基层教学组织建设，教师科研能力及综合素养提升等为主题内容的各类培训课程。</w:t>
      </w:r>
    </w:p>
    <w:p>
      <w:pPr>
        <w:widowControl/>
        <w:snapToGrid w:val="0"/>
        <w:spacing w:line="480" w:lineRule="exact"/>
        <w:ind w:firstLine="562" w:firstLineChars="200"/>
        <w:rPr>
          <w:rFonts w:ascii="仿宋" w:hAnsi="仿宋" w:eastAsia="仿宋" w:cs="仿宋_GB2312"/>
          <w:b/>
          <w:sz w:val="28"/>
          <w:szCs w:val="28"/>
        </w:rPr>
      </w:pPr>
      <w:r>
        <w:rPr>
          <w:rFonts w:hint="eastAsia" w:ascii="仿宋" w:hAnsi="仿宋" w:eastAsia="仿宋" w:cs="仿宋_GB2312"/>
          <w:b/>
          <w:sz w:val="28"/>
          <w:szCs w:val="28"/>
        </w:rPr>
        <w:t>三、培训计划</w:t>
      </w: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培训通过全国高校教师网络培训平台和移动学习平台等进行，分为同步集中培训、在线点播培训和专项培训。</w:t>
      </w:r>
      <w:r>
        <w:rPr>
          <w:rFonts w:hint="eastAsia" w:ascii="仿宋" w:hAnsi="仿宋" w:eastAsia="仿宋" w:cs="仿宋_GB2312"/>
          <w:sz w:val="28"/>
          <w:szCs w:val="28"/>
        </w:rPr>
        <w:t>同时，每周一至周四下午安排网络直播讲座，作为上述培训课程的补充，由参训教师或高校自主选择收看。</w:t>
      </w:r>
      <w:r>
        <w:rPr>
          <w:rFonts w:hint="eastAsia" w:ascii="仿宋" w:hAnsi="仿宋" w:eastAsia="仿宋" w:cs="宋体"/>
          <w:kern w:val="0"/>
          <w:sz w:val="28"/>
          <w:szCs w:val="28"/>
        </w:rPr>
        <w:t>培训计划表分别见附件</w:t>
      </w:r>
      <w:r>
        <w:rPr>
          <w:rFonts w:ascii="仿宋" w:hAnsi="仿宋" w:eastAsia="仿宋" w:cs="宋体"/>
          <w:kern w:val="0"/>
          <w:sz w:val="28"/>
          <w:szCs w:val="28"/>
        </w:rPr>
        <w:t>1同步集中培训课程表、附件2</w:t>
      </w:r>
      <w:r>
        <w:rPr>
          <w:rFonts w:hint="eastAsia" w:ascii="仿宋" w:hAnsi="仿宋" w:eastAsia="仿宋" w:cs="宋体"/>
          <w:kern w:val="0"/>
          <w:sz w:val="28"/>
          <w:szCs w:val="28"/>
        </w:rPr>
        <w:t>网络</w:t>
      </w:r>
      <w:r>
        <w:rPr>
          <w:rFonts w:ascii="仿宋" w:hAnsi="仿宋" w:eastAsia="仿宋" w:cs="宋体"/>
          <w:kern w:val="0"/>
          <w:sz w:val="28"/>
          <w:szCs w:val="28"/>
        </w:rPr>
        <w:t>直播</w:t>
      </w:r>
      <w:r>
        <w:rPr>
          <w:rFonts w:hint="eastAsia" w:ascii="仿宋" w:hAnsi="仿宋" w:eastAsia="仿宋" w:cs="宋体"/>
          <w:kern w:val="0"/>
          <w:sz w:val="28"/>
          <w:szCs w:val="28"/>
        </w:rPr>
        <w:t>讲座</w:t>
      </w:r>
      <w:r>
        <w:rPr>
          <w:rFonts w:ascii="仿宋" w:hAnsi="仿宋" w:eastAsia="仿宋" w:cs="宋体"/>
          <w:kern w:val="0"/>
          <w:sz w:val="28"/>
          <w:szCs w:val="28"/>
        </w:rPr>
        <w:t>表、附件3在线点播培训课程表、附件4专项培训计划表。</w:t>
      </w:r>
    </w:p>
    <w:p>
      <w:pPr>
        <w:widowControl/>
        <w:snapToGrid w:val="0"/>
        <w:spacing w:line="480" w:lineRule="exact"/>
        <w:ind w:firstLine="562" w:firstLineChars="200"/>
        <w:rPr>
          <w:rFonts w:ascii="仿宋" w:hAnsi="仿宋" w:eastAsia="仿宋" w:cs="仿宋_GB2312"/>
          <w:b/>
          <w:sz w:val="28"/>
          <w:szCs w:val="28"/>
        </w:rPr>
      </w:pPr>
      <w:r>
        <w:rPr>
          <w:rFonts w:hint="eastAsia" w:ascii="仿宋" w:hAnsi="仿宋" w:eastAsia="仿宋" w:cs="仿宋_GB2312"/>
          <w:b/>
          <w:sz w:val="28"/>
          <w:szCs w:val="28"/>
        </w:rPr>
        <w:t>四、培训方式</w:t>
      </w: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同步集中培训一般安排在周末，参训地点通常设在全国高校教师网络培训中心、各地高校教师网络培训分中心或相关高校。今年下半年，同步集中培训将根据疫情情况，确定是否设立主会场及省市分会场，如不设立，学员可在任意地点通过网络直播参加培训。</w:t>
      </w: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在线点播培训不受时间和地点限制，学员可通过网络参加在线培训。</w:t>
      </w: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专项培训是网培中心与部分高校国家级教师教学发展示范中心联合研发的培训课程项目。本期专项培训是基于任务驱动的</w:t>
      </w:r>
      <w:r>
        <w:rPr>
          <w:rFonts w:ascii="仿宋" w:hAnsi="仿宋" w:eastAsia="仿宋" w:cs="宋体"/>
          <w:kern w:val="0"/>
          <w:sz w:val="28"/>
          <w:szCs w:val="28"/>
        </w:rPr>
        <w:t>高校教师在线工作坊培训</w:t>
      </w:r>
      <w:r>
        <w:rPr>
          <w:rFonts w:hint="eastAsia" w:ascii="仿宋" w:hAnsi="仿宋" w:eastAsia="仿宋" w:cs="宋体"/>
          <w:kern w:val="0"/>
          <w:sz w:val="28"/>
          <w:szCs w:val="28"/>
        </w:rPr>
        <w:t>项目，主要特色是设计递进整合的学习任务，并配以专门的全程辅导咨询团队开展在线工作坊小班化培训。</w:t>
      </w:r>
    </w:p>
    <w:p>
      <w:pPr>
        <w:widowControl/>
        <w:spacing w:line="4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参加上述培训的教师需在网培中心网站（</w:t>
      </w:r>
      <w:r>
        <w:fldChar w:fldCharType="begin"/>
      </w:r>
      <w:r>
        <w:instrText xml:space="preserve"> HYPERLINK "http://www.enetedu.com" </w:instrText>
      </w:r>
      <w:r>
        <w:fldChar w:fldCharType="separate"/>
      </w:r>
      <w:r>
        <w:rPr>
          <w:rFonts w:ascii="仿宋" w:hAnsi="仿宋" w:eastAsia="仿宋" w:cs="宋体"/>
          <w:kern w:val="0"/>
          <w:sz w:val="28"/>
          <w:szCs w:val="28"/>
        </w:rPr>
        <w:t>www.enetedu.com</w:t>
      </w:r>
      <w:r>
        <w:rPr>
          <w:rFonts w:ascii="仿宋" w:hAnsi="仿宋" w:eastAsia="仿宋" w:cs="宋体"/>
          <w:kern w:val="0"/>
          <w:sz w:val="28"/>
          <w:szCs w:val="28"/>
        </w:rPr>
        <w:fldChar w:fldCharType="end"/>
      </w:r>
      <w:r>
        <w:rPr>
          <w:rFonts w:hint="eastAsia" w:ascii="仿宋" w:hAnsi="仿宋" w:eastAsia="仿宋" w:cs="宋体"/>
          <w:kern w:val="0"/>
          <w:sz w:val="28"/>
          <w:szCs w:val="28"/>
        </w:rPr>
        <w:t>）、移动学习</w:t>
      </w:r>
      <w:r>
        <w:rPr>
          <w:rFonts w:ascii="仿宋" w:hAnsi="仿宋" w:eastAsia="仿宋" w:cs="宋体"/>
          <w:kern w:val="0"/>
          <w:sz w:val="28"/>
          <w:szCs w:val="28"/>
        </w:rPr>
        <w:t>APP（教师发展在</w:t>
      </w:r>
      <w:r>
        <w:rPr>
          <w:rFonts w:hint="eastAsia" w:ascii="仿宋" w:hAnsi="仿宋" w:eastAsia="仿宋" w:cs="宋体"/>
          <w:kern w:val="0"/>
          <w:sz w:val="28"/>
          <w:szCs w:val="28"/>
        </w:rPr>
        <w:t>线）或微信公众平台“高校教师网络培训中心”（</w:t>
      </w:r>
      <w:r>
        <w:rPr>
          <w:rFonts w:ascii="仿宋" w:hAnsi="仿宋" w:eastAsia="仿宋" w:cs="宋体"/>
          <w:kern w:val="0"/>
          <w:sz w:val="28"/>
          <w:szCs w:val="28"/>
        </w:rPr>
        <w:t>enetedu）上提前注册报名；已开通“院校教师在线学习中心”平台的高校，其教师可通过本校平台参加培训；自主学习</w:t>
      </w:r>
      <w:r>
        <w:rPr>
          <w:rFonts w:hint="eastAsia" w:ascii="仿宋" w:hAnsi="仿宋" w:eastAsia="仿宋" w:cs="宋体"/>
          <w:kern w:val="0"/>
          <w:sz w:val="28"/>
          <w:szCs w:val="28"/>
        </w:rPr>
        <w:t>同步集中培训课程和网络直播讲座的教师需在上述平台和终端进行注册</w:t>
      </w:r>
      <w:r>
        <w:rPr>
          <w:rFonts w:ascii="仿宋" w:hAnsi="仿宋" w:eastAsia="仿宋" w:cs="宋体"/>
          <w:kern w:val="0"/>
          <w:sz w:val="28"/>
          <w:szCs w:val="28"/>
        </w:rPr>
        <w:t>。具体信息及“院校教师在线学习中心”建设指南可在网培中心网站查询。</w:t>
      </w:r>
    </w:p>
    <w:p>
      <w:pPr>
        <w:widowControl/>
        <w:snapToGrid w:val="0"/>
        <w:spacing w:line="480" w:lineRule="exact"/>
        <w:ind w:firstLine="562" w:firstLineChars="200"/>
        <w:rPr>
          <w:rFonts w:ascii="仿宋" w:hAnsi="仿宋" w:eastAsia="仿宋" w:cs="仿宋_GB2312"/>
          <w:b/>
          <w:sz w:val="28"/>
          <w:szCs w:val="28"/>
        </w:rPr>
      </w:pPr>
      <w:r>
        <w:rPr>
          <w:rFonts w:hint="eastAsia" w:ascii="仿宋" w:hAnsi="仿宋" w:eastAsia="仿宋" w:cs="仿宋_GB2312"/>
          <w:b/>
          <w:sz w:val="28"/>
          <w:szCs w:val="28"/>
        </w:rPr>
        <w:t>五、培训证书</w:t>
      </w:r>
    </w:p>
    <w:p>
      <w:pPr>
        <w:widowControl/>
        <w:spacing w:line="480" w:lineRule="exact"/>
        <w:ind w:firstLine="560" w:firstLineChars="200"/>
        <w:rPr>
          <w:rFonts w:ascii="仿宋" w:hAnsi="仿宋" w:eastAsia="仿宋" w:cs="仿宋_GB2312"/>
          <w:b/>
          <w:sz w:val="28"/>
          <w:szCs w:val="28"/>
        </w:rPr>
      </w:pPr>
      <w:r>
        <w:rPr>
          <w:rFonts w:hint="eastAsia" w:ascii="仿宋" w:hAnsi="仿宋" w:eastAsia="仿宋" w:cs="宋体"/>
          <w:kern w:val="0"/>
          <w:sz w:val="28"/>
          <w:szCs w:val="28"/>
        </w:rPr>
        <w:t>对经学校有关部门推荐参加培训的教师，完成全部培训内容，考评合格后由网培中心颁发培训结业证书。对参加培训并获得证书的教师，所在学校应承认其接受培训的经历，记入继续教育学时。</w:t>
      </w:r>
    </w:p>
    <w:p>
      <w:pPr>
        <w:widowControl/>
        <w:snapToGrid w:val="0"/>
        <w:spacing w:line="480" w:lineRule="exact"/>
        <w:ind w:firstLine="562" w:firstLineChars="200"/>
        <w:rPr>
          <w:rFonts w:ascii="仿宋" w:hAnsi="仿宋" w:eastAsia="仿宋" w:cs="Arial"/>
          <w:b/>
          <w:kern w:val="0"/>
          <w:sz w:val="28"/>
          <w:szCs w:val="28"/>
        </w:rPr>
      </w:pPr>
      <w:r>
        <w:rPr>
          <w:rFonts w:hint="eastAsia" w:ascii="仿宋" w:hAnsi="仿宋" w:eastAsia="仿宋" w:cs="仿宋_GB2312"/>
          <w:b/>
          <w:sz w:val="28"/>
          <w:szCs w:val="28"/>
        </w:rPr>
        <w:t>六、</w:t>
      </w:r>
      <w:r>
        <w:rPr>
          <w:rFonts w:hint="eastAsia" w:ascii="仿宋" w:hAnsi="仿宋" w:eastAsia="仿宋" w:cs="Arial"/>
          <w:b/>
          <w:kern w:val="0"/>
          <w:sz w:val="28"/>
          <w:szCs w:val="28"/>
        </w:rPr>
        <w:t>相关说明</w:t>
      </w:r>
    </w:p>
    <w:p>
      <w:pPr>
        <w:snapToGrid w:val="0"/>
        <w:spacing w:line="480" w:lineRule="exact"/>
        <w:ind w:firstLine="560" w:firstLineChars="200"/>
        <w:rPr>
          <w:rFonts w:ascii="仿宋" w:hAnsi="仿宋" w:eastAsia="仿宋" w:cs="Arial"/>
          <w:sz w:val="28"/>
          <w:szCs w:val="28"/>
        </w:rPr>
      </w:pPr>
      <w:r>
        <w:rPr>
          <w:rFonts w:hint="eastAsia" w:ascii="仿宋" w:hAnsi="仿宋" w:eastAsia="仿宋" w:cs="Arial"/>
          <w:sz w:val="28"/>
          <w:szCs w:val="28"/>
        </w:rPr>
        <w:t>培训的具体工作由网培中心依托单位</w:t>
      </w:r>
      <w:r>
        <w:rPr>
          <w:rFonts w:ascii="仿宋" w:hAnsi="仿宋" w:eastAsia="仿宋" w:cs="Arial"/>
          <w:sz w:val="28"/>
          <w:szCs w:val="28"/>
        </w:rPr>
        <w:t>——</w:t>
      </w:r>
      <w:r>
        <w:rPr>
          <w:rFonts w:hint="eastAsia" w:ascii="仿宋" w:hAnsi="仿宋" w:eastAsia="仿宋" w:cs="Arial"/>
          <w:sz w:val="28"/>
          <w:szCs w:val="28"/>
        </w:rPr>
        <w:t>北京畅想数字音像科技股份有限公司及各地高校教师网络培训分中心承担。主讲教师差旅费由所在学校承担。培训发票由北京畅想数字音像科技股份有限公司开具。</w:t>
      </w:r>
    </w:p>
    <w:p>
      <w:pPr>
        <w:snapToGrid w:val="0"/>
        <w:spacing w:line="480" w:lineRule="exact"/>
        <w:ind w:firstLine="560" w:firstLineChars="200"/>
        <w:rPr>
          <w:rFonts w:ascii="仿宋" w:hAnsi="仿宋" w:eastAsia="仿宋" w:cs="Arial"/>
          <w:sz w:val="28"/>
          <w:szCs w:val="28"/>
        </w:rPr>
      </w:pPr>
      <w:r>
        <w:rPr>
          <w:rFonts w:hint="eastAsia" w:ascii="仿宋" w:hAnsi="仿宋" w:eastAsia="仿宋" w:cs="Arial"/>
          <w:sz w:val="28"/>
          <w:szCs w:val="28"/>
        </w:rPr>
        <w:t>咨询电话：400-6699-800</w:t>
      </w:r>
    </w:p>
    <w:p>
      <w:pPr>
        <w:snapToGrid w:val="0"/>
        <w:spacing w:line="480" w:lineRule="exact"/>
        <w:ind w:firstLine="560" w:firstLineChars="200"/>
        <w:rPr>
          <w:rFonts w:ascii="仿宋" w:hAnsi="仿宋" w:eastAsia="仿宋" w:cs="Arial"/>
          <w:sz w:val="28"/>
          <w:szCs w:val="28"/>
        </w:rPr>
      </w:pPr>
      <w:r>
        <w:rPr>
          <w:rFonts w:hint="eastAsia" w:ascii="仿宋" w:hAnsi="仿宋" w:eastAsia="仿宋" w:cs="Arial"/>
          <w:sz w:val="28"/>
          <w:szCs w:val="28"/>
        </w:rPr>
        <w:t>联系人：薛萌蕾     010-58581199    xueml@hep.com.cn</w:t>
      </w:r>
    </w:p>
    <w:p>
      <w:pPr>
        <w:snapToGrid w:val="0"/>
        <w:spacing w:line="480" w:lineRule="exact"/>
        <w:ind w:firstLine="1680" w:firstLineChars="600"/>
        <w:rPr>
          <w:rFonts w:ascii="仿宋" w:hAnsi="仿宋" w:eastAsia="仿宋" w:cs="Arial"/>
          <w:sz w:val="28"/>
          <w:szCs w:val="28"/>
        </w:rPr>
      </w:pPr>
      <w:r>
        <w:rPr>
          <w:rFonts w:hint="eastAsia" w:ascii="仿宋" w:hAnsi="仿宋" w:eastAsia="仿宋" w:cs="Arial"/>
          <w:sz w:val="28"/>
          <w:szCs w:val="28"/>
        </w:rPr>
        <w:t>裴文嫣     010-58582601    peiwy@hep</w:t>
      </w:r>
      <w:r>
        <w:rPr>
          <w:rFonts w:ascii="仿宋" w:hAnsi="仿宋" w:eastAsia="仿宋" w:cs="Arial"/>
          <w:sz w:val="28"/>
          <w:szCs w:val="28"/>
        </w:rPr>
        <w:t>.</w:t>
      </w:r>
      <w:r>
        <w:rPr>
          <w:rFonts w:hint="eastAsia" w:ascii="仿宋" w:hAnsi="仿宋" w:eastAsia="仿宋" w:cs="Arial"/>
          <w:sz w:val="28"/>
          <w:szCs w:val="28"/>
        </w:rPr>
        <w:t>com</w:t>
      </w:r>
      <w:r>
        <w:rPr>
          <w:rFonts w:ascii="仿宋" w:hAnsi="仿宋" w:eastAsia="仿宋" w:cs="Arial"/>
          <w:sz w:val="28"/>
          <w:szCs w:val="28"/>
        </w:rPr>
        <w:t>.</w:t>
      </w:r>
      <w:r>
        <w:rPr>
          <w:rFonts w:hint="eastAsia" w:ascii="仿宋" w:hAnsi="仿宋" w:eastAsia="仿宋" w:cs="Arial"/>
          <w:sz w:val="28"/>
          <w:szCs w:val="28"/>
        </w:rPr>
        <w:t>cn</w:t>
      </w:r>
    </w:p>
    <w:p>
      <w:pPr>
        <w:snapToGrid w:val="0"/>
        <w:spacing w:line="480" w:lineRule="exact"/>
        <w:ind w:firstLine="560" w:firstLineChars="200"/>
        <w:rPr>
          <w:rFonts w:ascii="仿宋" w:hAnsi="仿宋" w:eastAsia="仿宋" w:cs="Arial"/>
          <w:sz w:val="28"/>
          <w:szCs w:val="28"/>
        </w:rPr>
      </w:pPr>
      <w:r>
        <w:rPr>
          <w:rFonts w:hint="eastAsia" w:ascii="仿宋" w:hAnsi="仿宋" w:eastAsia="仿宋" w:cs="Arial"/>
          <w:sz w:val="28"/>
          <w:szCs w:val="28"/>
        </w:rPr>
        <w:t>地址：北京市西城区德外大街4号A座2层      邮编：100120</w:t>
      </w:r>
    </w:p>
    <w:p>
      <w:pPr>
        <w:snapToGrid w:val="0"/>
        <w:spacing w:line="480" w:lineRule="exact"/>
        <w:ind w:firstLine="560" w:firstLineChars="200"/>
        <w:rPr>
          <w:rFonts w:ascii="仿宋" w:hAnsi="仿宋" w:eastAsia="仿宋" w:cs="Arial"/>
          <w:sz w:val="28"/>
          <w:szCs w:val="28"/>
        </w:rPr>
      </w:pPr>
      <w:r>
        <w:rPr>
          <w:rFonts w:ascii="仿宋" w:hAnsi="仿宋" w:eastAsia="仿宋" w:cs="Arial"/>
          <w:sz w:val="28"/>
          <w:szCs w:val="28"/>
        </w:rPr>
        <w:drawing>
          <wp:anchor distT="0" distB="0" distL="114300" distR="114300" simplePos="0" relativeHeight="251661312" behindDoc="0" locked="0" layoutInCell="1" allowOverlap="1">
            <wp:simplePos x="0" y="0"/>
            <wp:positionH relativeFrom="column">
              <wp:posOffset>2232025</wp:posOffset>
            </wp:positionH>
            <wp:positionV relativeFrom="paragraph">
              <wp:posOffset>479425</wp:posOffset>
            </wp:positionV>
            <wp:extent cx="800100" cy="820420"/>
            <wp:effectExtent l="0" t="0" r="0" b="0"/>
            <wp:wrapTopAndBottom/>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二维码"/>
                    <pic:cNvPicPr>
                      <a:picLocks noChangeAspect="1" noChangeArrowheads="1"/>
                    </pic:cNvPicPr>
                  </pic:nvPicPr>
                  <pic:blipFill>
                    <a:blip r:embed="rId7" cstate="print">
                      <a:extLst>
                        <a:ext uri="{28A0092B-C50C-407E-A947-70E740481C1C}">
                          <a14:useLocalDpi xmlns:a14="http://schemas.microsoft.com/office/drawing/2010/main" val="0"/>
                        </a:ext>
                      </a:extLst>
                    </a:blip>
                    <a:srcRect l="7299" t="6570" r="7299" b="5839"/>
                    <a:stretch>
                      <a:fillRect/>
                    </a:stretch>
                  </pic:blipFill>
                  <pic:spPr>
                    <a:xfrm>
                      <a:off x="0" y="0"/>
                      <a:ext cx="800100" cy="820420"/>
                    </a:xfrm>
                    <a:prstGeom prst="rect">
                      <a:avLst/>
                    </a:prstGeom>
                    <a:noFill/>
                    <a:ln>
                      <a:noFill/>
                    </a:ln>
                  </pic:spPr>
                </pic:pic>
              </a:graphicData>
            </a:graphic>
          </wp:anchor>
        </w:drawing>
      </w:r>
      <w:r>
        <w:rPr>
          <w:rFonts w:hint="eastAsia" w:ascii="仿宋" w:hAnsi="仿宋" w:eastAsia="仿宋" w:cs="Arial"/>
          <w:sz w:val="28"/>
          <w:szCs w:val="28"/>
        </w:rPr>
        <w:t>微信公众平台：“高校教师网络培训中心”</w:t>
      </w:r>
    </w:p>
    <w:p>
      <w:pPr>
        <w:snapToGrid w:val="0"/>
        <w:spacing w:line="480" w:lineRule="exact"/>
        <w:ind w:firstLine="480" w:firstLineChars="200"/>
        <w:rPr>
          <w:rFonts w:ascii="仿宋" w:hAnsi="仿宋" w:eastAsia="仿宋" w:cs="Times New Roman"/>
          <w:sz w:val="28"/>
          <w:szCs w:val="28"/>
        </w:rPr>
      </w:pPr>
      <w:r>
        <w:rPr>
          <w:rFonts w:hint="eastAsia" w:ascii="楷体" w:hAnsi="楷体" w:eastAsia="楷体" w:cs="Arial"/>
          <w:sz w:val="24"/>
          <w:szCs w:val="24"/>
        </w:rPr>
        <w:t xml:space="preserve"> </w:t>
      </w:r>
      <w:r>
        <w:rPr>
          <w:rFonts w:hint="eastAsia" w:ascii="仿宋" w:hAnsi="仿宋" w:eastAsia="仿宋" w:cs="Arial"/>
          <w:kern w:val="0"/>
          <w:sz w:val="28"/>
          <w:szCs w:val="28"/>
        </w:rPr>
        <w:t>网培中心各地分中心和各地区业务联系人的联系方式可在网培中心网站查询。</w:t>
      </w:r>
    </w:p>
    <w:p>
      <w:pPr>
        <w:widowControl/>
        <w:snapToGrid w:val="0"/>
        <w:spacing w:line="480" w:lineRule="exact"/>
        <w:ind w:firstLine="560" w:firstLineChars="200"/>
        <w:rPr>
          <w:rFonts w:ascii="仿宋" w:hAnsi="仿宋" w:eastAsia="仿宋" w:cs="仿宋_GB2312"/>
          <w:sz w:val="28"/>
          <w:szCs w:val="28"/>
        </w:rPr>
      </w:pPr>
    </w:p>
    <w:p>
      <w:pPr>
        <w:widowControl/>
        <w:snapToGrid w:val="0"/>
        <w:spacing w:line="4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附件：1．同步集中培训课程表</w:t>
      </w:r>
    </w:p>
    <w:p>
      <w:pPr>
        <w:widowControl/>
        <w:snapToGrid w:val="0"/>
        <w:spacing w:line="480" w:lineRule="exact"/>
        <w:ind w:firstLine="1400" w:firstLineChars="500"/>
        <w:rPr>
          <w:rFonts w:ascii="仿宋" w:hAnsi="仿宋" w:eastAsia="仿宋" w:cs="仿宋_GB2312"/>
          <w:sz w:val="28"/>
          <w:szCs w:val="28"/>
        </w:rPr>
      </w:pPr>
      <w:r>
        <w:rPr>
          <w:rFonts w:hint="eastAsia" w:ascii="仿宋" w:hAnsi="仿宋" w:eastAsia="仿宋" w:cs="仿宋_GB2312"/>
          <w:sz w:val="28"/>
          <w:szCs w:val="28"/>
        </w:rPr>
        <w:t>2．网络直播讲座表</w:t>
      </w:r>
    </w:p>
    <w:p>
      <w:pPr>
        <w:widowControl/>
        <w:snapToGrid w:val="0"/>
        <w:spacing w:line="480" w:lineRule="exact"/>
        <w:ind w:firstLine="1400" w:firstLineChars="500"/>
        <w:rPr>
          <w:rFonts w:ascii="仿宋" w:hAnsi="仿宋" w:eastAsia="仿宋" w:cs="仿宋_GB2312"/>
          <w:sz w:val="28"/>
          <w:szCs w:val="28"/>
        </w:rPr>
      </w:pPr>
      <w:r>
        <w:rPr>
          <w:rFonts w:hint="eastAsia" w:ascii="仿宋" w:hAnsi="仿宋" w:eastAsia="仿宋" w:cs="仿宋_GB2312"/>
          <w:sz w:val="28"/>
          <w:szCs w:val="28"/>
        </w:rPr>
        <w:t>3．在线点播培训课程表</w:t>
      </w:r>
    </w:p>
    <w:p>
      <w:pPr>
        <w:widowControl/>
        <w:snapToGrid w:val="0"/>
        <w:spacing w:line="480" w:lineRule="exact"/>
        <w:ind w:firstLine="1400" w:firstLineChars="500"/>
        <w:rPr>
          <w:rFonts w:ascii="仿宋" w:hAnsi="仿宋" w:eastAsia="仿宋" w:cs="仿宋_GB2312"/>
          <w:sz w:val="28"/>
          <w:szCs w:val="28"/>
        </w:rPr>
      </w:pPr>
      <w:r>
        <w:rPr>
          <w:rFonts w:hint="eastAsia" w:ascii="仿宋" w:hAnsi="仿宋" w:eastAsia="仿宋" w:cs="仿宋_GB2312"/>
          <w:sz w:val="28"/>
          <w:szCs w:val="28"/>
        </w:rPr>
        <w:t>4．专项培训计划表</w:t>
      </w:r>
    </w:p>
    <w:p>
      <w:pPr>
        <w:widowControl/>
        <w:snapToGrid w:val="0"/>
        <w:spacing w:line="480" w:lineRule="exact"/>
        <w:ind w:firstLine="1400" w:firstLineChars="500"/>
        <w:rPr>
          <w:rFonts w:ascii="仿宋" w:hAnsi="仿宋" w:eastAsia="仿宋" w:cs="仿宋_GB2312"/>
          <w:sz w:val="28"/>
          <w:szCs w:val="28"/>
        </w:rPr>
      </w:pPr>
    </w:p>
    <w:p>
      <w:pPr>
        <w:widowControl/>
        <w:snapToGrid w:val="0"/>
        <w:spacing w:line="460" w:lineRule="exact"/>
        <w:ind w:firstLine="1400" w:firstLineChars="500"/>
        <w:rPr>
          <w:rFonts w:ascii="仿宋" w:hAnsi="仿宋" w:eastAsia="仿宋" w:cs="仿宋_GB2312"/>
          <w:sz w:val="28"/>
          <w:szCs w:val="28"/>
        </w:rPr>
      </w:pPr>
    </w:p>
    <w:p>
      <w:pPr>
        <w:widowControl/>
        <w:snapToGrid w:val="0"/>
        <w:spacing w:line="560" w:lineRule="exact"/>
        <w:ind w:firstLine="1400" w:firstLineChars="500"/>
        <w:rPr>
          <w:rFonts w:ascii="仿宋" w:hAnsi="仿宋" w:eastAsia="仿宋" w:cs="仿宋_GB2312"/>
          <w:sz w:val="28"/>
          <w:szCs w:val="28"/>
        </w:rPr>
      </w:pPr>
    </w:p>
    <w:p>
      <w:pPr>
        <w:wordWrap w:val="0"/>
        <w:snapToGrid w:val="0"/>
        <w:spacing w:line="560" w:lineRule="exact"/>
        <w:jc w:val="right"/>
        <w:rPr>
          <w:rFonts w:ascii="仿宋_GB2312" w:hAnsi="Calibri" w:eastAsia="仿宋_GB2312" w:cs="Times New Roman"/>
          <w:b/>
          <w:sz w:val="30"/>
          <w:szCs w:val="30"/>
        </w:rPr>
      </w:pPr>
      <w:r>
        <w:rPr>
          <w:rFonts w:hint="eastAsia" w:ascii="仿宋_GB2312" w:hAnsi="Calibri" w:eastAsia="仿宋_GB2312" w:cs="仿宋_GB2312"/>
          <w:b/>
          <w:sz w:val="30"/>
          <w:szCs w:val="30"/>
        </w:rPr>
        <w:t xml:space="preserve"> 教育部全国高校教师网络培训中心</w:t>
      </w:r>
    </w:p>
    <w:p>
      <w:pPr>
        <w:widowControl/>
        <w:spacing w:line="380" w:lineRule="exact"/>
        <w:jc w:val="center"/>
        <w:rPr>
          <w:rFonts w:ascii="汉仪仿宋简" w:hAnsi="宋体" w:eastAsia="汉仪仿宋简" w:cs="Times New Roman"/>
          <w:kern w:val="0"/>
          <w:sz w:val="32"/>
          <w:szCs w:val="32"/>
        </w:rPr>
      </w:pPr>
      <w:r>
        <w:rPr>
          <w:rFonts w:hint="eastAsia" w:ascii="仿宋_GB2312" w:eastAsia="仿宋_GB2312" w:cs="仿宋_GB2312"/>
          <w:b/>
          <w:sz w:val="30"/>
          <w:szCs w:val="30"/>
        </w:rPr>
        <w:t xml:space="preserve">                        </w:t>
      </w:r>
      <w:r>
        <w:rPr>
          <w:rFonts w:ascii="仿宋_GB2312" w:eastAsia="仿宋_GB2312" w:cs="仿宋_GB2312"/>
          <w:b/>
          <w:sz w:val="30"/>
          <w:szCs w:val="30"/>
        </w:rPr>
        <w:t>20</w:t>
      </w:r>
      <w:r>
        <w:rPr>
          <w:rFonts w:hint="eastAsia" w:ascii="仿宋_GB2312" w:eastAsia="仿宋_GB2312" w:cs="仿宋_GB2312"/>
          <w:b/>
          <w:sz w:val="30"/>
          <w:szCs w:val="30"/>
        </w:rPr>
        <w:t>20年8月18日</w:t>
      </w:r>
    </w:p>
    <w:p>
      <w:pPr>
        <w:wordWrap w:val="0"/>
        <w:snapToGrid w:val="0"/>
        <w:spacing w:line="560" w:lineRule="exact"/>
        <w:jc w:val="right"/>
        <w:rPr>
          <w:rFonts w:cs="Times New Roman" w:asciiTheme="minorEastAsia" w:hAnsiTheme="minorEastAsia"/>
          <w:sz w:val="28"/>
          <w:szCs w:val="28"/>
        </w:rPr>
      </w:pPr>
      <w:r>
        <w:rPr>
          <w:rFonts w:ascii="仿宋_GB2312" w:hAnsi="Calibri" w:eastAsia="仿宋_GB2312" w:cs="仿宋_GB2312"/>
          <w:b/>
          <w:sz w:val="30"/>
          <w:szCs w:val="30"/>
        </w:rPr>
        <w:br w:type="page"/>
      </w:r>
      <w:r>
        <w:rPr>
          <w:rFonts w:hint="eastAsia" w:ascii="宋体" w:hAnsi="宋体" w:cs="仿宋_GB2312"/>
          <w:b/>
          <w:sz w:val="28"/>
          <w:szCs w:val="28"/>
        </w:rPr>
        <w:t>附件</w:t>
      </w:r>
      <w:r>
        <w:rPr>
          <w:rFonts w:ascii="宋体" w:hAnsi="宋体" w:cs="仿宋_GB2312"/>
          <w:b/>
          <w:sz w:val="28"/>
          <w:szCs w:val="28"/>
        </w:rPr>
        <w:t xml:space="preserve">1              </w:t>
      </w:r>
      <w:r>
        <w:rPr>
          <w:rFonts w:hint="eastAsia" w:ascii="宋体" w:hAnsi="宋体" w:cs="仿宋_GB2312"/>
          <w:b/>
          <w:sz w:val="28"/>
          <w:szCs w:val="28"/>
        </w:rPr>
        <w:t>同步集中培训课程表</w:t>
      </w:r>
      <w:r>
        <w:rPr>
          <w:rFonts w:cs="仿宋_GB2312" w:asciiTheme="minorEastAsia" w:hAnsiTheme="minorEastAsia"/>
          <w:b/>
          <w:sz w:val="28"/>
          <w:szCs w:val="28"/>
        </w:rPr>
        <w:t xml:space="preserve">                     </w:t>
      </w:r>
    </w:p>
    <w:tbl>
      <w:tblPr>
        <w:tblStyle w:val="11"/>
        <w:tblW w:w="850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28"/>
        <w:gridCol w:w="2056"/>
        <w:gridCol w:w="1528"/>
        <w:gridCol w:w="1982"/>
        <w:gridCol w:w="1278"/>
        <w:gridCol w:w="103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序号</w:t>
            </w:r>
          </w:p>
        </w:tc>
        <w:tc>
          <w:tcPr>
            <w:tcW w:w="205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培训课程</w:t>
            </w:r>
          </w:p>
        </w:tc>
        <w:tc>
          <w:tcPr>
            <w:tcW w:w="15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培训时间</w:t>
            </w:r>
          </w:p>
        </w:tc>
        <w:tc>
          <w:tcPr>
            <w:tcW w:w="198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主讲人</w:t>
            </w:r>
          </w:p>
        </w:tc>
        <w:tc>
          <w:tcPr>
            <w:tcW w:w="127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参训方式</w:t>
            </w:r>
          </w:p>
        </w:tc>
        <w:tc>
          <w:tcPr>
            <w:tcW w:w="103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主会场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2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1</w:t>
            </w:r>
          </w:p>
        </w:tc>
        <w:tc>
          <w:tcPr>
            <w:tcW w:w="2056"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szCs w:val="21"/>
              </w:rPr>
            </w:pPr>
            <w:r>
              <w:rPr>
                <w:rFonts w:hint="eastAsia" w:ascii="宋体" w:hAnsi="宋体" w:cs="宋体"/>
                <w:kern w:val="0"/>
                <w:szCs w:val="21"/>
              </w:rPr>
              <w:t>新文科背景下的教学质量提升</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szCs w:val="21"/>
              </w:rPr>
            </w:pPr>
            <w:r>
              <w:rPr>
                <w:rFonts w:cs="宋体" w:asciiTheme="minorEastAsia" w:hAnsiTheme="minorEastAsia"/>
                <w:bCs/>
                <w:color w:val="000000"/>
                <w:kern w:val="0"/>
                <w:szCs w:val="21"/>
              </w:rPr>
              <w:t>10月16-17日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szCs w:val="21"/>
              </w:rPr>
            </w:pPr>
            <w:r>
              <w:rPr>
                <w:color w:val="000000"/>
                <w:szCs w:val="21"/>
                <w:shd w:val="clear" w:color="auto" w:fill="FFFFFF"/>
              </w:rPr>
              <w:t>谢维和</w:t>
            </w:r>
            <w:r>
              <w:rPr>
                <w:rFonts w:hint="eastAsia"/>
                <w:color w:val="000000"/>
                <w:szCs w:val="21"/>
                <w:shd w:val="clear" w:color="auto" w:fill="FFFFFF"/>
              </w:rPr>
              <w:t>（</w:t>
            </w:r>
            <w:r>
              <w:rPr>
                <w:color w:val="000000"/>
                <w:szCs w:val="21"/>
                <w:shd w:val="clear" w:color="auto" w:fill="FFFFFF"/>
              </w:rPr>
              <w:t>清华</w:t>
            </w:r>
            <w:r>
              <w:rPr>
                <w:rFonts w:hint="eastAsia"/>
                <w:color w:val="000000"/>
                <w:szCs w:val="21"/>
                <w:shd w:val="clear" w:color="auto" w:fill="FFFFFF"/>
              </w:rPr>
              <w:t>大学）等</w:t>
            </w:r>
          </w:p>
        </w:tc>
        <w:tc>
          <w:tcPr>
            <w:tcW w:w="1278" w:type="dxa"/>
            <w:vMerge w:val="restart"/>
            <w:tcBorders>
              <w:top w:val="single" w:color="auto" w:sz="8" w:space="0"/>
              <w:left w:val="single" w:color="auto" w:sz="8" w:space="0"/>
              <w:right w:val="single" w:color="auto" w:sz="8" w:space="0"/>
            </w:tcBorders>
            <w:vAlign w:val="center"/>
          </w:tcPr>
          <w:p>
            <w:pPr>
              <w:widowControl/>
              <w:jc w:val="left"/>
              <w:rPr>
                <w:rFonts w:cs="Times New Roman" w:asciiTheme="minorEastAsia" w:hAnsiTheme="minorEastAsia"/>
                <w:kern w:val="0"/>
                <w:szCs w:val="21"/>
              </w:rPr>
            </w:pPr>
            <w:r>
              <w:rPr>
                <w:rFonts w:hint="eastAsia" w:cs="Times New Roman" w:asciiTheme="minorEastAsia" w:hAnsiTheme="minorEastAsia"/>
                <w:kern w:val="0"/>
                <w:szCs w:val="21"/>
              </w:rPr>
              <w:t>网络直播，学员到分中心</w:t>
            </w:r>
            <w:r>
              <w:rPr>
                <w:rFonts w:cs="Times New Roman" w:asciiTheme="minorEastAsia" w:hAnsiTheme="minorEastAsia"/>
                <w:kern w:val="0"/>
                <w:szCs w:val="21"/>
              </w:rPr>
              <w:t>/分会场</w:t>
            </w:r>
            <w:r>
              <w:rPr>
                <w:rFonts w:hint="eastAsia" w:cs="Times New Roman" w:asciiTheme="minorEastAsia" w:hAnsiTheme="minorEastAsia"/>
                <w:kern w:val="0"/>
                <w:szCs w:val="21"/>
              </w:rPr>
              <w:t>或网络参训</w:t>
            </w:r>
          </w:p>
        </w:tc>
        <w:tc>
          <w:tcPr>
            <w:tcW w:w="1036" w:type="dxa"/>
            <w:vMerge w:val="restart"/>
            <w:tcBorders>
              <w:top w:val="single" w:color="auto" w:sz="8" w:space="0"/>
              <w:left w:val="single" w:color="auto" w:sz="8" w:space="0"/>
              <w:right w:val="single" w:color="auto" w:sz="8" w:space="0"/>
            </w:tcBorders>
            <w:vAlign w:val="center"/>
          </w:tcPr>
          <w:p>
            <w:pPr>
              <w:widowControl/>
              <w:jc w:val="center"/>
              <w:rPr>
                <w:rFonts w:cs="宋体" w:asciiTheme="minorEastAsia" w:hAnsiTheme="minorEastAsia"/>
                <w:szCs w:val="21"/>
              </w:rPr>
            </w:pPr>
            <w:r>
              <w:rPr>
                <w:rFonts w:hint="eastAsia" w:cs="Times New Roman" w:asciiTheme="minorEastAsia" w:hAnsiTheme="minorEastAsia"/>
                <w:kern w:val="0"/>
                <w:szCs w:val="21"/>
              </w:rPr>
              <w:t>视疫情情况待定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2</w:t>
            </w:r>
          </w:p>
        </w:tc>
        <w:tc>
          <w:tcPr>
            <w:tcW w:w="2056"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rPr>
              <w:t>诠释幸福“心”生活</w:t>
            </w:r>
            <w:r>
              <w:rPr>
                <w:rFonts w:ascii="Times New Roman" w:hAnsi="Times New Roman" w:cs="Times New Roman"/>
              </w:rPr>
              <w:t>——</w:t>
            </w:r>
            <w:r>
              <w:rPr>
                <w:rFonts w:hint="eastAsia"/>
              </w:rPr>
              <w:t>高校教师的心理健康和压力调试</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kern w:val="0"/>
                <w:szCs w:val="21"/>
              </w:rPr>
            </w:pPr>
            <w:r>
              <w:rPr>
                <w:rFonts w:cs="宋体" w:asciiTheme="minorEastAsia" w:hAnsiTheme="minorEastAsia"/>
                <w:bCs/>
                <w:color w:val="000000"/>
                <w:kern w:val="0"/>
                <w:szCs w:val="21"/>
              </w:rPr>
              <w:t>10月23-24日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宋体"/>
                <w:kern w:val="0"/>
                <w:szCs w:val="21"/>
              </w:rPr>
            </w:pPr>
            <w:r>
              <w:t>赵丽琴</w:t>
            </w:r>
            <w:r>
              <w:rPr>
                <w:rFonts w:hint="eastAsia"/>
              </w:rPr>
              <w:t>（</w:t>
            </w:r>
            <w:r>
              <w:t>北京工业大学</w:t>
            </w:r>
            <w:r>
              <w:rPr>
                <w:rFonts w:hint="eastAsia" w:ascii="宋体" w:hAnsi="宋体"/>
              </w:rPr>
              <w:t>）等</w:t>
            </w:r>
          </w:p>
        </w:tc>
        <w:tc>
          <w:tcPr>
            <w:tcW w:w="1278"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c>
          <w:tcPr>
            <w:tcW w:w="1036" w:type="dxa"/>
            <w:vMerge w:val="continue"/>
            <w:tcBorders>
              <w:left w:val="single" w:color="auto" w:sz="8" w:space="0"/>
              <w:right w:val="single" w:color="auto" w:sz="8" w:space="0"/>
            </w:tcBorders>
            <w:vAlign w:val="center"/>
          </w:tcPr>
          <w:p>
            <w:pPr>
              <w:widowControl/>
              <w:jc w:val="center"/>
              <w:rPr>
                <w:rFonts w:cs="宋体"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3</w:t>
            </w:r>
          </w:p>
        </w:tc>
        <w:tc>
          <w:tcPr>
            <w:tcW w:w="2056"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构建高校内部质量保障体系，推进课堂教学改革与提升</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kern w:val="0"/>
                <w:szCs w:val="21"/>
              </w:rPr>
            </w:pPr>
            <w:r>
              <w:rPr>
                <w:rFonts w:cs="宋体" w:asciiTheme="minorEastAsia" w:hAnsiTheme="minorEastAsia"/>
                <w:bCs/>
                <w:color w:val="000000"/>
                <w:kern w:val="0"/>
                <w:szCs w:val="21"/>
              </w:rPr>
              <w:t>10</w:t>
            </w:r>
            <w:r>
              <w:rPr>
                <w:rFonts w:hint="eastAsia" w:cs="宋体" w:asciiTheme="minorEastAsia" w:hAnsiTheme="minorEastAsia"/>
                <w:bCs/>
                <w:color w:val="000000"/>
                <w:kern w:val="0"/>
                <w:szCs w:val="21"/>
              </w:rPr>
              <w:t>月</w:t>
            </w:r>
            <w:r>
              <w:rPr>
                <w:rFonts w:cs="宋体" w:asciiTheme="minorEastAsia" w:hAnsiTheme="minorEastAsia"/>
                <w:bCs/>
                <w:color w:val="000000"/>
                <w:kern w:val="0"/>
                <w:szCs w:val="21"/>
              </w:rPr>
              <w:t>30-31日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Cs w:val="21"/>
              </w:rPr>
            </w:pPr>
            <w:r>
              <w:rPr>
                <w:rFonts w:hint="eastAsia"/>
              </w:rPr>
              <w:t xml:space="preserve">李亚东（同济大学）等 </w:t>
            </w:r>
          </w:p>
        </w:tc>
        <w:tc>
          <w:tcPr>
            <w:tcW w:w="1278"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c>
          <w:tcPr>
            <w:tcW w:w="1036" w:type="dxa"/>
            <w:vMerge w:val="continue"/>
            <w:tcBorders>
              <w:left w:val="single" w:color="auto" w:sz="8" w:space="0"/>
              <w:right w:val="single" w:color="auto" w:sz="8" w:space="0"/>
            </w:tcBorders>
            <w:vAlign w:val="center"/>
          </w:tcPr>
          <w:p>
            <w:pPr>
              <w:widowControl/>
              <w:jc w:val="center"/>
              <w:rPr>
                <w:rFonts w:cs="宋体"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4</w:t>
            </w:r>
          </w:p>
        </w:tc>
        <w:tc>
          <w:tcPr>
            <w:tcW w:w="2056" w:type="dxa"/>
            <w:tcBorders>
              <w:top w:val="single" w:color="auto" w:sz="8" w:space="0"/>
              <w:left w:val="single" w:color="auto" w:sz="8" w:space="0"/>
              <w:bottom w:val="single" w:color="auto" w:sz="8" w:space="0"/>
              <w:right w:val="single" w:color="auto" w:sz="8" w:space="0"/>
            </w:tcBorders>
            <w:vAlign w:val="center"/>
          </w:tcPr>
          <w:p>
            <w:pPr>
              <w:widowControl/>
              <w:jc w:val="left"/>
              <w:rPr>
                <w:sz w:val="24"/>
              </w:rPr>
            </w:pPr>
            <w:r>
              <w:rPr>
                <w:rFonts w:hint="eastAsia" w:ascii="宋体" w:hAnsi="宋体" w:cs="宋体"/>
                <w:kern w:val="0"/>
                <w:szCs w:val="21"/>
              </w:rPr>
              <w:t>新时代高校“双创”金课的培育与凝练</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kern w:val="0"/>
                <w:szCs w:val="21"/>
              </w:rPr>
            </w:pPr>
            <w:r>
              <w:rPr>
                <w:rFonts w:ascii="宋体" w:hAnsi="宋体" w:eastAsia="宋体" w:cs="宋体"/>
                <w:kern w:val="0"/>
                <w:szCs w:val="21"/>
              </w:rPr>
              <w:t>11月6-7日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Cs w:val="21"/>
              </w:rPr>
            </w:pPr>
            <w:r>
              <w:rPr>
                <w:rFonts w:hint="eastAsia"/>
              </w:rPr>
              <w:t>李家华（中国青年政治学院）等</w:t>
            </w:r>
          </w:p>
        </w:tc>
        <w:tc>
          <w:tcPr>
            <w:tcW w:w="1278"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c>
          <w:tcPr>
            <w:tcW w:w="1036" w:type="dxa"/>
            <w:vMerge w:val="continue"/>
            <w:tcBorders>
              <w:left w:val="single" w:color="auto" w:sz="8" w:space="0"/>
              <w:right w:val="single" w:color="auto" w:sz="8" w:space="0"/>
            </w:tcBorders>
            <w:vAlign w:val="center"/>
          </w:tcPr>
          <w:p>
            <w:pPr>
              <w:widowControl/>
              <w:jc w:val="center"/>
              <w:rPr>
                <w:rFonts w:cs="宋体"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5</w:t>
            </w:r>
          </w:p>
        </w:tc>
        <w:tc>
          <w:tcPr>
            <w:tcW w:w="205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
                <w:bCs/>
                <w:color w:val="000000"/>
                <w:kern w:val="0"/>
                <w:szCs w:val="21"/>
              </w:rPr>
            </w:pPr>
            <w:r>
              <w:rPr>
                <w:rFonts w:asciiTheme="minorEastAsia"/>
              </w:rPr>
              <w:t>科研能力提升与学术论文的选题创新、写作要点及发表策略</w:t>
            </w:r>
          </w:p>
        </w:tc>
        <w:tc>
          <w:tcPr>
            <w:tcW w:w="15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r>
              <w:rPr>
                <w:rFonts w:cs="宋体" w:asciiTheme="minorEastAsia" w:hAnsiTheme="minorEastAsia"/>
                <w:bCs/>
                <w:color w:val="000000"/>
                <w:kern w:val="0"/>
                <w:szCs w:val="21"/>
              </w:rPr>
              <w:t>11月13-14日</w:t>
            </w:r>
          </w:p>
        </w:tc>
        <w:tc>
          <w:tcPr>
            <w:tcW w:w="198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
                <w:bCs/>
                <w:color w:val="000000"/>
                <w:kern w:val="0"/>
                <w:szCs w:val="21"/>
              </w:rPr>
            </w:pPr>
            <w:r>
              <w:rPr>
                <w:rFonts w:ascii="宋体" w:hAnsi="宋体" w:cs="宋体"/>
                <w:kern w:val="0"/>
                <w:szCs w:val="21"/>
              </w:rPr>
              <w:t>袁振国（华东师范大学）、戴凌龙（清华大学）</w:t>
            </w:r>
            <w:r>
              <w:rPr>
                <w:rFonts w:hint="eastAsia" w:ascii="宋体" w:hAnsi="宋体" w:cs="宋体"/>
                <w:kern w:val="0"/>
                <w:szCs w:val="21"/>
              </w:rPr>
              <w:t>等</w:t>
            </w:r>
          </w:p>
        </w:tc>
        <w:tc>
          <w:tcPr>
            <w:tcW w:w="1278" w:type="dxa"/>
            <w:vMerge w:val="continue"/>
            <w:tcBorders>
              <w:left w:val="single" w:color="auto" w:sz="8" w:space="0"/>
              <w:right w:val="single" w:color="auto" w:sz="8" w:space="0"/>
            </w:tcBorders>
            <w:vAlign w:val="center"/>
          </w:tcPr>
          <w:p>
            <w:pPr>
              <w:widowControl/>
              <w:spacing w:line="400" w:lineRule="exact"/>
              <w:jc w:val="left"/>
              <w:rPr>
                <w:rFonts w:cs="宋体" w:asciiTheme="minorEastAsia" w:hAnsiTheme="minorEastAsia"/>
                <w:b/>
                <w:bCs/>
                <w:color w:val="000000"/>
                <w:kern w:val="0"/>
                <w:szCs w:val="21"/>
              </w:rPr>
            </w:pPr>
          </w:p>
        </w:tc>
        <w:tc>
          <w:tcPr>
            <w:tcW w:w="1036" w:type="dxa"/>
            <w:vMerge w:val="continue"/>
            <w:tcBorders>
              <w:left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6</w:t>
            </w:r>
          </w:p>
        </w:tc>
        <w:tc>
          <w:tcPr>
            <w:tcW w:w="2056"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b/>
                <w:bCs/>
                <w:color w:val="000000"/>
                <w:kern w:val="0"/>
                <w:szCs w:val="21"/>
              </w:rPr>
            </w:pPr>
            <w:r>
              <w:rPr>
                <w:rFonts w:hint="eastAsia"/>
                <w:kern w:val="0"/>
                <w:szCs w:val="21"/>
              </w:rPr>
              <w:t>《高等学校课程思政建设指导纲要》解读与实施</w:t>
            </w:r>
          </w:p>
        </w:tc>
        <w:tc>
          <w:tcPr>
            <w:tcW w:w="15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cs="宋体" w:asciiTheme="minorEastAsia" w:hAnsiTheme="minorEastAsia"/>
                <w:bCs/>
                <w:color w:val="000000"/>
                <w:kern w:val="0"/>
                <w:szCs w:val="21"/>
              </w:rPr>
              <w:t>11月20-21日</w:t>
            </w:r>
          </w:p>
        </w:tc>
        <w:tc>
          <w:tcPr>
            <w:tcW w:w="198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bCs/>
                <w:color w:val="000000"/>
                <w:kern w:val="0"/>
                <w:szCs w:val="21"/>
              </w:rPr>
            </w:pPr>
            <w:r>
              <w:rPr>
                <w:szCs w:val="21"/>
              </w:rPr>
              <w:t>高国希</w:t>
            </w:r>
            <w:r>
              <w:rPr>
                <w:rFonts w:hint="eastAsia"/>
                <w:szCs w:val="21"/>
              </w:rPr>
              <w:t>（复旦大学）、韩宪洲（北京联合大学）</w:t>
            </w:r>
            <w:r>
              <w:rPr>
                <w:szCs w:val="21"/>
              </w:rPr>
              <w:t>、刘经纬（首都经济贸易大学）</w:t>
            </w:r>
            <w:r>
              <w:rPr>
                <w:rFonts w:hint="eastAsia"/>
                <w:szCs w:val="21"/>
              </w:rPr>
              <w:t>等</w:t>
            </w:r>
          </w:p>
        </w:tc>
        <w:tc>
          <w:tcPr>
            <w:tcW w:w="1278" w:type="dxa"/>
            <w:vMerge w:val="continue"/>
            <w:tcBorders>
              <w:left w:val="single" w:color="auto" w:sz="8" w:space="0"/>
              <w:right w:val="single" w:color="auto" w:sz="8" w:space="0"/>
            </w:tcBorders>
            <w:vAlign w:val="center"/>
          </w:tcPr>
          <w:p>
            <w:pPr>
              <w:widowControl/>
              <w:jc w:val="left"/>
              <w:rPr>
                <w:rFonts w:cs="宋体" w:asciiTheme="minorEastAsia" w:hAnsiTheme="minorEastAsia"/>
                <w:b/>
                <w:bCs/>
                <w:color w:val="000000"/>
                <w:kern w:val="0"/>
                <w:szCs w:val="21"/>
              </w:rPr>
            </w:pPr>
          </w:p>
        </w:tc>
        <w:tc>
          <w:tcPr>
            <w:tcW w:w="1036" w:type="dxa"/>
            <w:vMerge w:val="continue"/>
            <w:tcBorders>
              <w:left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7</w:t>
            </w:r>
          </w:p>
        </w:tc>
        <w:tc>
          <w:tcPr>
            <w:tcW w:w="2056"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r>
              <w:rPr>
                <w:rFonts w:hint="eastAsia" w:ascii="宋体" w:hAnsi="宋体" w:cs="宋体"/>
                <w:kern w:val="0"/>
                <w:szCs w:val="21"/>
              </w:rPr>
              <w:t>一流专业背景下高校基层教学组织卓越教研模式探索</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kern w:val="0"/>
                <w:szCs w:val="21"/>
              </w:rPr>
            </w:pPr>
            <w:r>
              <w:rPr>
                <w:rFonts w:cs="宋体" w:asciiTheme="minorEastAsia" w:hAnsiTheme="minorEastAsia"/>
                <w:kern w:val="0"/>
                <w:szCs w:val="21"/>
              </w:rPr>
              <w:t>11月27-28日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kern w:val="0"/>
                <w:szCs w:val="21"/>
              </w:rPr>
            </w:pPr>
            <w:r>
              <w:rPr>
                <w:rFonts w:hint="eastAsia"/>
              </w:rPr>
              <w:t>卢晓东（北京大学）等</w:t>
            </w:r>
          </w:p>
        </w:tc>
        <w:tc>
          <w:tcPr>
            <w:tcW w:w="1278" w:type="dxa"/>
            <w:vMerge w:val="continue"/>
            <w:tcBorders>
              <w:left w:val="single" w:color="auto" w:sz="8" w:space="0"/>
              <w:right w:val="single" w:color="auto" w:sz="8" w:space="0"/>
            </w:tcBorders>
            <w:vAlign w:val="center"/>
          </w:tcPr>
          <w:p>
            <w:pPr>
              <w:widowControl/>
              <w:jc w:val="left"/>
              <w:rPr>
                <w:rFonts w:cs="Times New Roman" w:asciiTheme="minorEastAsia" w:hAnsiTheme="minorEastAsia"/>
                <w:kern w:val="0"/>
                <w:szCs w:val="21"/>
              </w:rPr>
            </w:pPr>
          </w:p>
        </w:tc>
        <w:tc>
          <w:tcPr>
            <w:tcW w:w="1036" w:type="dxa"/>
            <w:vMerge w:val="continue"/>
            <w:tcBorders>
              <w:left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8</w:t>
            </w:r>
          </w:p>
        </w:tc>
        <w:tc>
          <w:tcPr>
            <w:tcW w:w="2056"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本科新设专业申报与专业建设专题</w:t>
            </w:r>
          </w:p>
        </w:tc>
        <w:tc>
          <w:tcPr>
            <w:tcW w:w="152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kern w:val="0"/>
                <w:szCs w:val="21"/>
              </w:rPr>
            </w:pPr>
            <w:r>
              <w:rPr>
                <w:rFonts w:hint="eastAsia" w:cs="宋体" w:asciiTheme="minorEastAsia" w:hAnsiTheme="minorEastAsia"/>
                <w:bCs/>
                <w:color w:val="000000"/>
                <w:kern w:val="0"/>
                <w:szCs w:val="21"/>
              </w:rPr>
              <w:t>12月4-5日</w:t>
            </w:r>
          </w:p>
        </w:tc>
        <w:tc>
          <w:tcPr>
            <w:tcW w:w="1982"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szCs w:val="21"/>
              </w:rPr>
            </w:pPr>
            <w:r>
              <w:rPr>
                <w:rFonts w:hint="eastAsia"/>
              </w:rPr>
              <w:t>刘振天（厦门</w:t>
            </w:r>
            <w:r>
              <w:t>大学</w:t>
            </w:r>
            <w:r>
              <w:rPr>
                <w:rFonts w:hint="eastAsia"/>
              </w:rPr>
              <w:t>）等</w:t>
            </w:r>
          </w:p>
        </w:tc>
        <w:tc>
          <w:tcPr>
            <w:tcW w:w="1278" w:type="dxa"/>
            <w:vMerge w:val="continue"/>
            <w:tcBorders>
              <w:left w:val="single" w:color="auto" w:sz="8" w:space="0"/>
              <w:bottom w:val="single" w:color="auto" w:sz="8" w:space="0"/>
              <w:right w:val="single" w:color="auto" w:sz="8" w:space="0"/>
            </w:tcBorders>
            <w:vAlign w:val="center"/>
          </w:tcPr>
          <w:p>
            <w:pPr>
              <w:widowControl/>
              <w:jc w:val="left"/>
              <w:rPr>
                <w:rFonts w:cs="Times New Roman" w:asciiTheme="minorEastAsia" w:hAnsiTheme="minorEastAsia"/>
                <w:kern w:val="0"/>
                <w:szCs w:val="21"/>
              </w:rPr>
            </w:pPr>
          </w:p>
        </w:tc>
        <w:tc>
          <w:tcPr>
            <w:tcW w:w="1036" w:type="dxa"/>
            <w:vMerge w:val="continue"/>
            <w:tcBorders>
              <w:left w:val="single" w:color="auto" w:sz="8" w:space="0"/>
              <w:right w:val="single" w:color="auto" w:sz="8" w:space="0"/>
            </w:tcBorders>
            <w:vAlign w:val="center"/>
          </w:tcPr>
          <w:p>
            <w:pPr>
              <w:widowControl/>
              <w:spacing w:line="400" w:lineRule="exact"/>
              <w:jc w:val="center"/>
              <w:rPr>
                <w:rFonts w:cs="宋体" w:asciiTheme="minorEastAsia" w:hAnsiTheme="minorEastAsia"/>
                <w:b/>
                <w:bCs/>
                <w:color w:val="000000"/>
                <w:kern w:val="0"/>
                <w:szCs w:val="21"/>
              </w:rPr>
            </w:pPr>
          </w:p>
        </w:tc>
      </w:tr>
    </w:tbl>
    <w:p>
      <w:pPr>
        <w:widowControl/>
        <w:jc w:val="left"/>
        <w:rPr>
          <w:u w:val="single"/>
        </w:rPr>
      </w:pPr>
    </w:p>
    <w:p>
      <w:pPr>
        <w:wordWrap w:val="0"/>
        <w:snapToGrid w:val="0"/>
        <w:spacing w:line="560" w:lineRule="exact"/>
        <w:ind w:right="1124" w:firstLine="210" w:firstLineChars="100"/>
        <w:rPr>
          <w:rFonts w:ascii="宋体" w:hAnsi="宋体" w:eastAsia="宋体" w:cs="宋体"/>
          <w:b/>
          <w:bCs/>
          <w:sz w:val="28"/>
          <w:szCs w:val="28"/>
        </w:rPr>
      </w:pPr>
      <w:r>
        <w:br w:type="page"/>
      </w:r>
      <w:r>
        <w:rPr>
          <w:rFonts w:hint="eastAsia" w:ascii="宋体" w:hAnsi="宋体" w:cs="仿宋_GB2312"/>
          <w:b/>
          <w:sz w:val="28"/>
          <w:szCs w:val="28"/>
        </w:rPr>
        <w:t>附件</w:t>
      </w:r>
      <w:r>
        <w:rPr>
          <w:rFonts w:ascii="宋体" w:hAnsi="宋体" w:cs="仿宋_GB2312"/>
          <w:b/>
          <w:sz w:val="28"/>
          <w:szCs w:val="28"/>
        </w:rPr>
        <w:t xml:space="preserve">2               </w:t>
      </w:r>
      <w:r>
        <w:rPr>
          <w:rFonts w:hint="eastAsia" w:ascii="宋体" w:hAnsi="宋体" w:cs="仿宋_GB2312"/>
          <w:b/>
          <w:sz w:val="28"/>
          <w:szCs w:val="28"/>
        </w:rPr>
        <w:t>网络直播讲座表</w:t>
      </w:r>
    </w:p>
    <w:tbl>
      <w:tblPr>
        <w:tblStyle w:val="11"/>
        <w:tblW w:w="850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28"/>
        <w:gridCol w:w="2167"/>
        <w:gridCol w:w="1275"/>
        <w:gridCol w:w="2127"/>
        <w:gridCol w:w="1275"/>
        <w:gridCol w:w="103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序号</w:t>
            </w:r>
          </w:p>
        </w:tc>
        <w:tc>
          <w:tcPr>
            <w:tcW w:w="216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培训课程</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培训时间</w:t>
            </w:r>
          </w:p>
        </w:tc>
        <w:tc>
          <w:tcPr>
            <w:tcW w:w="212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主讲人</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参训方式</w:t>
            </w:r>
          </w:p>
        </w:tc>
        <w:tc>
          <w:tcPr>
            <w:tcW w:w="103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主会场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1</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szCs w:val="21"/>
              </w:rPr>
            </w:pPr>
            <w:r>
              <w:rPr>
                <w:rFonts w:hint="eastAsia" w:ascii="宋体" w:hAnsi="宋体" w:eastAsia="宋体" w:cs="Times New Roman"/>
                <w:szCs w:val="21"/>
              </w:rPr>
              <w:t>高效沟通的艺术</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ascii="宋体" w:hAnsi="宋体" w:eastAsia="宋体" w:cs="宋体"/>
                <w:color w:val="000000"/>
              </w:rPr>
              <w:t>9月16日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李兴国</w:t>
            </w:r>
            <w:r>
              <w:rPr>
                <w:rFonts w:ascii="宋体" w:hAnsi="宋体" w:eastAsia="宋体" w:cs="Times New Roman"/>
                <w:color w:val="000000"/>
              </w:rPr>
              <w:t>（</w:t>
            </w:r>
            <w:r>
              <w:rPr>
                <w:rFonts w:hint="eastAsia" w:ascii="宋体" w:hAnsi="宋体" w:eastAsia="宋体" w:cs="Times New Roman"/>
                <w:color w:val="000000"/>
              </w:rPr>
              <w:t>国家</w:t>
            </w:r>
            <w:r>
              <w:rPr>
                <w:rFonts w:ascii="宋体" w:hAnsi="宋体" w:eastAsia="宋体" w:cs="Times New Roman"/>
                <w:color w:val="000000"/>
              </w:rPr>
              <w:t>行政学院）</w:t>
            </w:r>
          </w:p>
        </w:tc>
        <w:tc>
          <w:tcPr>
            <w:tcW w:w="1275" w:type="dxa"/>
            <w:vMerge w:val="restart"/>
            <w:tcBorders>
              <w:top w:val="single" w:color="auto" w:sz="8" w:space="0"/>
              <w:left w:val="single" w:color="auto" w:sz="8" w:space="0"/>
              <w:right w:val="single" w:color="auto" w:sz="8" w:space="0"/>
            </w:tcBorders>
            <w:vAlign w:val="center"/>
          </w:tcPr>
          <w:p>
            <w:pPr>
              <w:jc w:val="left"/>
              <w:rPr>
                <w:rFonts w:ascii="宋体" w:hAnsi="宋体" w:cs="Times New Roman"/>
                <w:kern w:val="0"/>
              </w:rPr>
            </w:pPr>
            <w:r>
              <w:rPr>
                <w:rFonts w:hint="eastAsia" w:ascii="宋体" w:hAnsi="宋体" w:cs="Times New Roman"/>
                <w:kern w:val="0"/>
              </w:rPr>
              <w:t>网络直播，学员到主会场或选择任意地点收看</w:t>
            </w:r>
          </w:p>
        </w:tc>
        <w:tc>
          <w:tcPr>
            <w:tcW w:w="1036" w:type="dxa"/>
            <w:vMerge w:val="restart"/>
            <w:tcBorders>
              <w:top w:val="single" w:color="auto" w:sz="8" w:space="0"/>
              <w:left w:val="single" w:color="auto" w:sz="8" w:space="0"/>
              <w:right w:val="single" w:color="auto" w:sz="8" w:space="0"/>
            </w:tcBorders>
            <w:vAlign w:val="center"/>
          </w:tcPr>
          <w:p>
            <w:pPr>
              <w:widowControl/>
              <w:jc w:val="center"/>
              <w:rPr>
                <w:rFonts w:ascii="宋体" w:hAnsi="宋体" w:cs="宋体"/>
              </w:rPr>
            </w:pPr>
            <w:r>
              <w:rPr>
                <w:rFonts w:hint="eastAsia" w:cs="Times New Roman" w:asciiTheme="minorEastAsia" w:hAnsiTheme="minorEastAsia"/>
                <w:kern w:val="0"/>
                <w:szCs w:val="21"/>
              </w:rPr>
              <w:t>视疫情情况待定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2</w:t>
            </w:r>
          </w:p>
        </w:tc>
        <w:tc>
          <w:tcPr>
            <w:tcW w:w="2167"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kern w:val="0"/>
                <w:szCs w:val="21"/>
              </w:rPr>
            </w:pPr>
            <w:r>
              <w:rPr>
                <w:rFonts w:hint="eastAsia" w:cs="宋体" w:asciiTheme="minorEastAsia" w:hAnsiTheme="minorEastAsia"/>
                <w:kern w:val="0"/>
                <w:szCs w:val="21"/>
              </w:rPr>
              <w:t>高校研究性教学探索与实践——以南开大学研究性教学团队为例</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9</w:t>
            </w:r>
            <w:r>
              <w:rPr>
                <w:rFonts w:hint="eastAsia" w:ascii="宋体" w:hAnsi="宋体" w:eastAsia="宋体" w:cs="宋体"/>
                <w:kern w:val="0"/>
                <w:szCs w:val="21"/>
              </w:rPr>
              <w:t>月</w:t>
            </w:r>
            <w:r>
              <w:rPr>
                <w:rFonts w:ascii="宋体" w:hAnsi="宋体" w:eastAsia="宋体" w:cs="宋体"/>
                <w:kern w:val="0"/>
                <w:szCs w:val="21"/>
              </w:rPr>
              <w:t>17日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kern w:val="0"/>
                <w:szCs w:val="21"/>
              </w:rPr>
            </w:pPr>
            <w:r>
              <w:rPr>
                <w:rFonts w:hint="eastAsia" w:cs="宋体" w:asciiTheme="minorEastAsia" w:hAnsiTheme="minorEastAsia"/>
                <w:kern w:val="0"/>
                <w:szCs w:val="21"/>
              </w:rPr>
              <w:t>张伟刚</w:t>
            </w:r>
            <w:r>
              <w:rPr>
                <w:rFonts w:cs="宋体" w:asciiTheme="minorEastAsia" w:hAnsiTheme="minorEastAsia"/>
                <w:kern w:val="0"/>
                <w:szCs w:val="21"/>
              </w:rPr>
              <w:t>（</w:t>
            </w:r>
            <w:r>
              <w:rPr>
                <w:rFonts w:hint="eastAsia" w:cs="宋体" w:asciiTheme="minorEastAsia" w:hAnsiTheme="minorEastAsia"/>
                <w:kern w:val="0"/>
                <w:szCs w:val="21"/>
              </w:rPr>
              <w:t>南开</w:t>
            </w:r>
            <w:r>
              <w:rPr>
                <w:rFonts w:cs="宋体" w:asciiTheme="minorEastAsia" w:hAnsiTheme="minorEastAsia"/>
                <w:kern w:val="0"/>
                <w:szCs w:val="21"/>
              </w:rPr>
              <w:t>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3</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 xml:space="preserve">高职数学课程“三教”改革与课程思政 </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Times New Roman"/>
                <w:color w:val="000000"/>
              </w:rPr>
            </w:pPr>
            <w:r>
              <w:rPr>
                <w:rFonts w:hint="eastAsia" w:ascii="宋体" w:hAnsi="宋体" w:eastAsia="宋体" w:cs="Times New Roman"/>
                <w:color w:val="000000"/>
              </w:rPr>
              <w:t>9月21日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骈俊生（南京信息职业技术学院）</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4</w:t>
            </w:r>
          </w:p>
        </w:tc>
        <w:tc>
          <w:tcPr>
            <w:tcW w:w="2167" w:type="dxa"/>
            <w:tcBorders>
              <w:top w:val="single" w:color="auto" w:sz="8" w:space="0"/>
              <w:left w:val="single" w:color="auto" w:sz="8" w:space="0"/>
              <w:bottom w:val="single" w:color="auto" w:sz="8" w:space="0"/>
              <w:right w:val="single" w:color="auto" w:sz="8" w:space="0"/>
            </w:tcBorders>
            <w:vAlign w:val="center"/>
          </w:tcPr>
          <w:p>
            <w:pPr>
              <w:rPr>
                <w:szCs w:val="21"/>
              </w:rPr>
            </w:pPr>
            <w:r>
              <w:rPr>
                <w:szCs w:val="21"/>
              </w:rPr>
              <w:t>高校课程建设与质量提升纵深谈</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rFonts w:hint="eastAsia"/>
                <w:szCs w:val="21"/>
              </w:rPr>
              <w:t>9月</w:t>
            </w:r>
            <w:r>
              <w:rPr>
                <w:szCs w:val="21"/>
              </w:rPr>
              <w:t>22日</w:t>
            </w:r>
          </w:p>
        </w:tc>
        <w:tc>
          <w:tcPr>
            <w:tcW w:w="2127" w:type="dxa"/>
            <w:tcBorders>
              <w:top w:val="single" w:color="auto" w:sz="8" w:space="0"/>
              <w:left w:val="single" w:color="auto" w:sz="8" w:space="0"/>
              <w:bottom w:val="single" w:color="auto" w:sz="8" w:space="0"/>
              <w:right w:val="single" w:color="auto" w:sz="8" w:space="0"/>
            </w:tcBorders>
            <w:vAlign w:val="center"/>
          </w:tcPr>
          <w:p>
            <w:pPr>
              <w:rPr>
                <w:szCs w:val="21"/>
              </w:rPr>
            </w:pPr>
            <w:r>
              <w:rPr>
                <w:rFonts w:hint="eastAsia"/>
                <w:szCs w:val="21"/>
              </w:rPr>
              <w:t>甘德安</w:t>
            </w:r>
            <w:r>
              <w:rPr>
                <w:szCs w:val="21"/>
              </w:rPr>
              <w:t>（</w:t>
            </w:r>
            <w:r>
              <w:rPr>
                <w:rFonts w:hint="eastAsia"/>
                <w:szCs w:val="21"/>
              </w:rPr>
              <w:t>北京</w:t>
            </w:r>
            <w:r>
              <w:rPr>
                <w:szCs w:val="21"/>
              </w:rPr>
              <w:t>德成经济</w:t>
            </w:r>
            <w:r>
              <w:rPr>
                <w:rFonts w:hint="eastAsia"/>
                <w:szCs w:val="21"/>
              </w:rPr>
              <w:t>研究院</w:t>
            </w:r>
            <w:r>
              <w:rPr>
                <w:szCs w:val="21"/>
              </w:rPr>
              <w:t>）</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5</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rPr>
              <w:t>习总书记教育重要论述精神解读</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jc w:val="center"/>
              <w:rPr>
                <w:rFonts w:cs="宋体" w:asciiTheme="minorEastAsia" w:hAnsiTheme="minorEastAsia"/>
                <w:color w:val="000000"/>
                <w:szCs w:val="21"/>
              </w:rPr>
            </w:pPr>
            <w:r>
              <w:rPr>
                <w:rFonts w:hint="eastAsia" w:ascii="宋体" w:hAnsi="宋体" w:eastAsia="宋体" w:cs="宋体"/>
                <w:kern w:val="0"/>
                <w:szCs w:val="21"/>
              </w:rPr>
              <w:t>9月23日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rPr>
              <w:t>鲍善冰</w:t>
            </w:r>
            <w:r>
              <w:rPr>
                <w:rFonts w:hint="eastAsia" w:ascii="宋体" w:hAnsi="宋体" w:eastAsia="宋体" w:cs="Times New Roman"/>
                <w:color w:val="000000"/>
              </w:rPr>
              <w:t>（山西大学）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6</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rPr>
              <w:t>意识形态工作面临的形势任务与应对策略</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kern w:val="0"/>
                <w:szCs w:val="21"/>
              </w:rPr>
              <w:t>9月24日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rPr>
              <w:t>鲍善冰</w:t>
            </w:r>
            <w:r>
              <w:rPr>
                <w:rFonts w:hint="eastAsia" w:ascii="宋体" w:hAnsi="宋体" w:eastAsia="宋体" w:cs="Times New Roman"/>
                <w:color w:val="000000"/>
              </w:rPr>
              <w:t>（山西大学）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7</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rPr>
              <w:t>构建新时代网络党建与思想政治教育体系</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ascii="宋体" w:hAnsi="宋体" w:eastAsia="宋体" w:cs="宋体"/>
                <w:color w:val="000000"/>
              </w:rPr>
              <w:t>9月28日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rPr>
              <w:t>陈雄辉</w:t>
            </w:r>
            <w:r>
              <w:t>（华南师范大学）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8</w:t>
            </w:r>
          </w:p>
        </w:tc>
        <w:tc>
          <w:tcPr>
            <w:tcW w:w="2167" w:type="dxa"/>
            <w:tcBorders>
              <w:top w:val="single" w:color="auto" w:sz="8" w:space="0"/>
              <w:left w:val="single" w:color="auto" w:sz="8" w:space="0"/>
              <w:bottom w:val="single" w:color="auto" w:sz="8" w:space="0"/>
              <w:right w:val="single" w:color="auto" w:sz="8" w:space="0"/>
            </w:tcBorders>
            <w:vAlign w:val="center"/>
          </w:tcPr>
          <w:p>
            <w:pPr>
              <w:widowControl/>
              <w:textAlignment w:val="bottom"/>
            </w:pPr>
            <w:r>
              <w:rPr>
                <w:rFonts w:hint="eastAsia"/>
              </w:rPr>
              <w:t>美术鉴赏的方式方法</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ascii="宋体" w:hAnsi="宋体" w:eastAsia="宋体" w:cs="宋体"/>
                <w:color w:val="000000"/>
              </w:rPr>
              <w:t>9月29日</w:t>
            </w:r>
          </w:p>
        </w:tc>
        <w:tc>
          <w:tcPr>
            <w:tcW w:w="2127"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Times New Roman"/>
                <w:color w:val="000000"/>
              </w:rPr>
            </w:pPr>
            <w:r>
              <w:rPr>
                <w:rFonts w:hint="eastAsia" w:ascii="宋体" w:hAnsi="宋体" w:eastAsia="宋体" w:cs="宋体"/>
                <w:color w:val="000000"/>
                <w:kern w:val="0"/>
                <w:sz w:val="22"/>
                <w:lang w:bidi="ar"/>
              </w:rPr>
              <w:t>邵彦</w:t>
            </w:r>
            <w:r>
              <w:rPr>
                <w:rFonts w:ascii="宋体" w:hAnsi="宋体" w:eastAsia="宋体" w:cs="宋体"/>
                <w:color w:val="000000"/>
                <w:kern w:val="0"/>
                <w:sz w:val="22"/>
                <w:lang w:bidi="ar"/>
              </w:rPr>
              <w:t>（中央美术学院）</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9</w:t>
            </w:r>
          </w:p>
        </w:tc>
        <w:tc>
          <w:tcPr>
            <w:tcW w:w="2167" w:type="dxa"/>
            <w:tcBorders>
              <w:top w:val="single" w:color="auto" w:sz="8" w:space="0"/>
              <w:left w:val="single" w:color="auto" w:sz="8" w:space="0"/>
              <w:bottom w:val="single" w:color="auto" w:sz="8" w:space="0"/>
              <w:right w:val="single" w:color="auto" w:sz="8" w:space="0"/>
            </w:tcBorders>
            <w:vAlign w:val="center"/>
          </w:tcPr>
          <w:p>
            <w:r>
              <w:rPr>
                <w:rFonts w:hint="eastAsia"/>
              </w:rPr>
              <w:sym w:font="Wingdings" w:char="F081"/>
            </w:r>
            <w:r>
              <w:rPr>
                <w:rFonts w:hint="eastAsia"/>
              </w:rPr>
              <w:t>德能实新育工匠，兴职精进铸品牌；</w:t>
            </w:r>
          </w:p>
          <w:p>
            <w:r>
              <w:rPr>
                <w:rFonts w:hint="eastAsia"/>
              </w:rPr>
              <w:sym w:font="Wingdings" w:char="F082"/>
            </w:r>
            <w:r>
              <w:rPr>
                <w:rFonts w:hint="eastAsia"/>
              </w:rPr>
              <w:t>国家教师教学创新团队的构建与发展</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10月9日</w:t>
            </w:r>
          </w:p>
        </w:tc>
        <w:tc>
          <w:tcPr>
            <w:tcW w:w="2127" w:type="dxa"/>
            <w:tcBorders>
              <w:top w:val="single" w:color="auto" w:sz="8" w:space="0"/>
              <w:left w:val="single" w:color="auto" w:sz="8" w:space="0"/>
              <w:bottom w:val="single" w:color="auto" w:sz="8" w:space="0"/>
              <w:right w:val="single" w:color="auto" w:sz="8" w:space="0"/>
            </w:tcBorders>
            <w:vAlign w:val="center"/>
          </w:tcPr>
          <w:p>
            <w:r>
              <w:rPr>
                <w:rFonts w:hint="eastAsia"/>
              </w:rPr>
              <w:t>刘斌、李晶华（天津职业大学）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10</w:t>
            </w:r>
          </w:p>
        </w:tc>
        <w:tc>
          <w:tcPr>
            <w:tcW w:w="2167" w:type="dxa"/>
            <w:tcBorders>
              <w:top w:val="single" w:color="auto" w:sz="8" w:space="0"/>
              <w:left w:val="single" w:color="auto" w:sz="8" w:space="0"/>
              <w:bottom w:val="single" w:color="auto" w:sz="8" w:space="0"/>
              <w:right w:val="single" w:color="auto" w:sz="8" w:space="0"/>
            </w:tcBorders>
            <w:vAlign w:val="center"/>
          </w:tcPr>
          <w:p>
            <w:r>
              <w:rPr>
                <w:rFonts w:hint="eastAsia"/>
              </w:rPr>
              <w:sym w:font="Wingdings" w:char="F081"/>
            </w:r>
            <w:r>
              <w:rPr>
                <w:rFonts w:hint="eastAsia"/>
              </w:rPr>
              <w:t>基于1+X证书的“四方联动、五链耦合”人才培养机制；</w:t>
            </w:r>
          </w:p>
          <w:p>
            <w:r>
              <w:rPr>
                <w:rFonts w:hint="eastAsia"/>
              </w:rPr>
              <w:sym w:font="Wingdings" w:char="F082"/>
            </w:r>
            <w:r>
              <w:rPr>
                <w:rFonts w:hint="eastAsia"/>
              </w:rPr>
              <w:t>专业群建设路径与思考</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10月10日</w:t>
            </w:r>
          </w:p>
        </w:tc>
        <w:tc>
          <w:tcPr>
            <w:tcW w:w="2127" w:type="dxa"/>
            <w:tcBorders>
              <w:top w:val="single" w:color="auto" w:sz="8" w:space="0"/>
              <w:left w:val="single" w:color="auto" w:sz="8" w:space="0"/>
              <w:bottom w:val="single" w:color="auto" w:sz="8" w:space="0"/>
              <w:right w:val="single" w:color="auto" w:sz="8" w:space="0"/>
            </w:tcBorders>
            <w:vAlign w:val="center"/>
          </w:tcPr>
          <w:p>
            <w:r>
              <w:rPr>
                <w:rFonts w:hint="eastAsia"/>
              </w:rPr>
              <w:t>邹吉权、王海英（天津职业大学）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11</w:t>
            </w:r>
          </w:p>
        </w:tc>
        <w:tc>
          <w:tcPr>
            <w:tcW w:w="2167" w:type="dxa"/>
            <w:tcBorders>
              <w:top w:val="single" w:color="auto" w:sz="8" w:space="0"/>
              <w:left w:val="single" w:color="auto" w:sz="8" w:space="0"/>
              <w:bottom w:val="single" w:color="auto" w:sz="8" w:space="0"/>
              <w:right w:val="single" w:color="auto" w:sz="8" w:space="0"/>
            </w:tcBorders>
            <w:vAlign w:val="center"/>
          </w:tcPr>
          <w:p>
            <w:pPr>
              <w:widowControl/>
              <w:textAlignment w:val="bottom"/>
              <w:rPr>
                <w:rFonts w:ascii="宋体" w:hAnsi="宋体" w:eastAsia="宋体" w:cs="Times New Roman"/>
                <w:color w:val="000000"/>
                <w:szCs w:val="21"/>
              </w:rPr>
            </w:pPr>
            <w:r>
              <w:rPr>
                <w:rFonts w:hint="eastAsia" w:ascii="宋体" w:hAnsi="宋体" w:eastAsia="宋体" w:cs="宋体"/>
                <w:color w:val="000000"/>
                <w:kern w:val="0"/>
                <w:sz w:val="22"/>
                <w:lang w:bidi="ar"/>
              </w:rPr>
              <w:t>科技创新：粤港澳大湾区建设的原动力</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szCs w:val="21"/>
              </w:rPr>
            </w:pPr>
            <w:r>
              <w:rPr>
                <w:rFonts w:ascii="宋体" w:hAnsi="宋体" w:eastAsia="宋体" w:cs="宋体"/>
                <w:color w:val="000000"/>
              </w:rPr>
              <w:t>10月12日</w:t>
            </w:r>
          </w:p>
        </w:tc>
        <w:tc>
          <w:tcPr>
            <w:tcW w:w="2127" w:type="dxa"/>
            <w:tcBorders>
              <w:top w:val="single" w:color="auto" w:sz="8" w:space="0"/>
              <w:left w:val="single" w:color="auto" w:sz="8" w:space="0"/>
              <w:bottom w:val="single" w:color="auto" w:sz="8" w:space="0"/>
              <w:right w:val="single" w:color="auto" w:sz="8" w:space="0"/>
            </w:tcBorders>
            <w:vAlign w:val="center"/>
          </w:tcPr>
          <w:p>
            <w:pPr>
              <w:widowControl/>
              <w:textAlignment w:val="bottom"/>
              <w:rPr>
                <w:rFonts w:ascii="宋体" w:hAnsi="宋体" w:eastAsia="宋体" w:cs="Times New Roman"/>
                <w:color w:val="000000"/>
                <w:szCs w:val="21"/>
              </w:rPr>
            </w:pPr>
            <w:r>
              <w:rPr>
                <w:rFonts w:hint="eastAsia" w:ascii="宋体" w:hAnsi="宋体" w:eastAsia="宋体" w:cs="宋体"/>
                <w:color w:val="000000"/>
                <w:kern w:val="0"/>
                <w:sz w:val="22"/>
                <w:lang w:bidi="ar"/>
              </w:rPr>
              <w:t>陈雄辉</w:t>
            </w:r>
            <w:r>
              <w:rPr>
                <w:rFonts w:ascii="宋体" w:hAnsi="宋体" w:eastAsia="宋体" w:cs="宋体"/>
                <w:color w:val="000000"/>
                <w:kern w:val="0"/>
                <w:sz w:val="22"/>
                <w:lang w:bidi="ar"/>
              </w:rPr>
              <w:t>（华南师范大学）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12</w:t>
            </w:r>
          </w:p>
        </w:tc>
        <w:tc>
          <w:tcPr>
            <w:tcW w:w="2167"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eastAsia="宋体" w:cs="Times New Roman"/>
                <w:color w:val="000000"/>
              </w:rPr>
            </w:pPr>
            <w:r>
              <w:rPr>
                <w:rFonts w:ascii="宋体" w:hAnsi="宋体" w:eastAsia="宋体" w:cs="Times New Roman"/>
                <w:color w:val="000000"/>
              </w:rPr>
              <w:t>中医文化与教师健康</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ascii="宋体" w:hAnsi="宋体" w:eastAsia="宋体" w:cs="宋体"/>
                <w:color w:val="000000"/>
              </w:rPr>
              <w:t>10月13日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ascii="宋体" w:hAnsi="宋体" w:eastAsia="宋体" w:cs="Times New Roman"/>
                <w:color w:val="000000"/>
              </w:rPr>
              <w:t>李勇良（中国民间中医医药研究开发协会）</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13</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现代交通背景下交通运输工程新工科复合人才培养模式探索与实践</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szCs w:val="21"/>
              </w:rPr>
            </w:pPr>
            <w:r>
              <w:rPr>
                <w:rFonts w:ascii="宋体" w:hAnsi="宋体" w:eastAsia="宋体" w:cs="宋体"/>
                <w:color w:val="000000"/>
                <w:szCs w:val="21"/>
              </w:rPr>
              <w:t>10月14日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景云（北京交通大学）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14</w:t>
            </w:r>
          </w:p>
        </w:tc>
        <w:tc>
          <w:tcPr>
            <w:tcW w:w="2167" w:type="dxa"/>
            <w:tcBorders>
              <w:top w:val="single" w:color="auto" w:sz="8" w:space="0"/>
              <w:left w:val="single" w:color="auto" w:sz="8" w:space="0"/>
              <w:bottom w:val="single" w:color="auto" w:sz="8" w:space="0"/>
              <w:right w:val="single" w:color="auto" w:sz="8" w:space="0"/>
            </w:tcBorders>
            <w:vAlign w:val="center"/>
          </w:tcPr>
          <w:p>
            <w:r>
              <w:t>从唐代胡旋舞到新疆歌舞电影</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pPr>
            <w:r>
              <w:t>10月15日</w:t>
            </w:r>
          </w:p>
        </w:tc>
        <w:tc>
          <w:tcPr>
            <w:tcW w:w="2127" w:type="dxa"/>
            <w:tcBorders>
              <w:top w:val="single" w:color="auto" w:sz="8" w:space="0"/>
              <w:left w:val="single" w:color="auto" w:sz="8" w:space="0"/>
              <w:bottom w:val="single" w:color="auto" w:sz="8" w:space="0"/>
              <w:right w:val="single" w:color="auto" w:sz="8" w:space="0"/>
            </w:tcBorders>
            <w:vAlign w:val="center"/>
          </w:tcPr>
          <w:p>
            <w:r>
              <w:t>李彬（北京电影学院）</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15</w:t>
            </w:r>
          </w:p>
        </w:tc>
        <w:tc>
          <w:tcPr>
            <w:tcW w:w="2167" w:type="dxa"/>
            <w:tcBorders>
              <w:top w:val="single" w:color="auto" w:sz="8" w:space="0"/>
              <w:left w:val="single" w:color="auto" w:sz="8" w:space="0"/>
              <w:bottom w:val="single" w:color="auto" w:sz="8" w:space="0"/>
              <w:right w:val="single" w:color="auto" w:sz="8" w:space="0"/>
            </w:tcBorders>
            <w:vAlign w:val="center"/>
          </w:tcPr>
          <w:p>
            <w:r>
              <w:rPr>
                <w:rFonts w:hint="eastAsia"/>
              </w:rPr>
              <w:t>如何促进学生的深层次学习</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szCs w:val="21"/>
              </w:rPr>
            </w:pPr>
            <w:r>
              <w:rPr>
                <w:rFonts w:ascii="宋体" w:hAnsi="宋体" w:eastAsia="宋体" w:cs="宋体"/>
                <w:color w:val="000000"/>
              </w:rPr>
              <w:t>10月19日</w:t>
            </w:r>
          </w:p>
        </w:tc>
        <w:tc>
          <w:tcPr>
            <w:tcW w:w="2127" w:type="dxa"/>
            <w:tcBorders>
              <w:top w:val="single" w:color="auto" w:sz="8" w:space="0"/>
              <w:left w:val="single" w:color="auto" w:sz="8" w:space="0"/>
              <w:bottom w:val="single" w:color="auto" w:sz="8" w:space="0"/>
              <w:right w:val="single" w:color="auto" w:sz="8" w:space="0"/>
            </w:tcBorders>
            <w:vAlign w:val="center"/>
          </w:tcPr>
          <w:p>
            <w:pPr>
              <w:widowControl/>
              <w:textAlignment w:val="bottom"/>
              <w:rPr>
                <w:rFonts w:ascii="宋体" w:hAnsi="宋体" w:eastAsia="宋体" w:cs="Times New Roman"/>
                <w:color w:val="000000"/>
                <w:szCs w:val="21"/>
              </w:rPr>
            </w:pPr>
            <w:r>
              <w:rPr>
                <w:rFonts w:hint="eastAsia" w:ascii="宋体" w:hAnsi="宋体" w:eastAsia="宋体" w:cs="宋体"/>
                <w:color w:val="000000"/>
                <w:kern w:val="0"/>
                <w:sz w:val="22"/>
                <w:lang w:bidi="ar"/>
              </w:rPr>
              <w:t>穆肃</w:t>
            </w:r>
            <w:r>
              <w:rPr>
                <w:rFonts w:ascii="宋体" w:hAnsi="宋体" w:eastAsia="宋体" w:cs="宋体"/>
                <w:color w:val="000000"/>
                <w:kern w:val="0"/>
                <w:sz w:val="22"/>
                <w:lang w:bidi="ar"/>
              </w:rPr>
              <w:t>（华南师范大学）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16</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ascii="宋体" w:hAnsi="宋体" w:eastAsia="宋体" w:cs="Times New Roman"/>
                <w:color w:val="000000"/>
              </w:rPr>
              <w:t>国际视野中“以学生为中心”的理论与实践</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ascii="宋体" w:hAnsi="宋体" w:eastAsia="宋体" w:cs="宋体"/>
                <w:color w:val="000000"/>
              </w:rPr>
              <w:t>10月20日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ascii="宋体" w:hAnsi="宋体" w:eastAsia="宋体" w:cs="Times New Roman"/>
                <w:color w:val="000000"/>
              </w:rPr>
              <w:t>郑宏（厦门大学）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17</w:t>
            </w:r>
          </w:p>
        </w:tc>
        <w:tc>
          <w:tcPr>
            <w:tcW w:w="2167"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Times New Roman"/>
                <w:color w:val="000000"/>
                <w:szCs w:val="21"/>
              </w:rPr>
            </w:pPr>
            <w:r>
              <w:rPr>
                <w:rFonts w:ascii="宋体" w:hAnsi="宋体" w:eastAsia="宋体" w:cs="Times New Roman"/>
                <w:color w:val="000000"/>
                <w:szCs w:val="21"/>
              </w:rPr>
              <w:t>用美的视觉传达助力教学----PPT课件设计中的大学问</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szCs w:val="21"/>
              </w:rPr>
            </w:pPr>
            <w:r>
              <w:rPr>
                <w:rFonts w:ascii="宋体" w:hAnsi="宋体" w:eastAsia="宋体" w:cs="宋体"/>
                <w:color w:val="000000"/>
                <w:szCs w:val="21"/>
              </w:rPr>
              <w:t>10月21日</w:t>
            </w:r>
          </w:p>
        </w:tc>
        <w:tc>
          <w:tcPr>
            <w:tcW w:w="2127" w:type="dxa"/>
            <w:tcBorders>
              <w:top w:val="single" w:color="auto" w:sz="8" w:space="0"/>
              <w:left w:val="single" w:color="auto" w:sz="8" w:space="0"/>
              <w:bottom w:val="single" w:color="auto" w:sz="8" w:space="0"/>
              <w:right w:val="single" w:color="auto" w:sz="8" w:space="0"/>
            </w:tcBorders>
            <w:vAlign w:val="center"/>
          </w:tcPr>
          <w:p>
            <w:pPr>
              <w:widowControl/>
              <w:textAlignment w:val="bottom"/>
              <w:rPr>
                <w:rFonts w:ascii="宋体" w:hAnsi="宋体" w:eastAsia="宋体" w:cs="Times New Roman"/>
                <w:color w:val="000000"/>
                <w:szCs w:val="21"/>
              </w:rPr>
            </w:pPr>
            <w:r>
              <w:rPr>
                <w:rFonts w:ascii="宋体" w:hAnsi="宋体" w:eastAsia="宋体" w:cs="Times New Roman"/>
                <w:color w:val="000000"/>
                <w:szCs w:val="21"/>
              </w:rPr>
              <w:t>余洋（南京邮电大学）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18</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szCs w:val="21"/>
              </w:rPr>
            </w:pPr>
            <w:r>
              <w:rPr>
                <w:rFonts w:ascii="宋体" w:hAnsi="宋体" w:eastAsia="宋体" w:cs="Times New Roman"/>
                <w:color w:val="000000"/>
                <w:szCs w:val="21"/>
              </w:rPr>
              <w:t>如何让你的微课更有魅力？ ---- 高校微课竞赛获奖经验谈</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kern w:val="0"/>
                <w:szCs w:val="21"/>
              </w:rPr>
            </w:pPr>
            <w:r>
              <w:rPr>
                <w:rFonts w:ascii="宋体" w:hAnsi="宋体" w:eastAsia="宋体" w:cs="宋体"/>
                <w:kern w:val="0"/>
                <w:szCs w:val="21"/>
              </w:rPr>
              <w:t>10月22日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szCs w:val="21"/>
              </w:rPr>
            </w:pPr>
            <w:r>
              <w:rPr>
                <w:rFonts w:ascii="宋体" w:hAnsi="宋体" w:eastAsia="宋体" w:cs="Times New Roman"/>
                <w:color w:val="000000"/>
                <w:szCs w:val="21"/>
              </w:rPr>
              <w:t>余洋（南京邮电大学）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19</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新时期高校教师心理建设技巧与策略</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Times New Roman"/>
                <w:color w:val="000000"/>
              </w:rPr>
            </w:pPr>
            <w:r>
              <w:rPr>
                <w:rFonts w:ascii="宋体" w:hAnsi="宋体" w:eastAsia="宋体" w:cs="Times New Roman"/>
                <w:color w:val="000000"/>
              </w:rPr>
              <w:t>10月26日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杜秀芳（山东师范大学）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20</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粤港澳大湾区创新创业经典案例分析</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Times New Roman"/>
                <w:color w:val="000000"/>
              </w:rPr>
            </w:pPr>
            <w:r>
              <w:rPr>
                <w:rFonts w:ascii="宋体" w:hAnsi="宋体" w:eastAsia="宋体" w:cs="Times New Roman"/>
                <w:color w:val="000000"/>
              </w:rPr>
              <w:t>10月27日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任荣伟（中山大学）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21</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高校思政课教师教学能力提升的心得体会</w:t>
            </w:r>
            <w:r>
              <w:rPr>
                <w:rFonts w:ascii="宋体" w:hAnsi="宋体" w:eastAsia="宋体" w:cs="Times New Roman"/>
                <w:color w:val="000000"/>
              </w:rPr>
              <w:t>与注意问题</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10月28日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李全喜（北京</w:t>
            </w:r>
            <w:r>
              <w:rPr>
                <w:rFonts w:ascii="宋体" w:hAnsi="宋体" w:eastAsia="宋体" w:cs="Times New Roman"/>
                <w:color w:val="000000"/>
              </w:rPr>
              <w:t>邮电大学</w:t>
            </w:r>
            <w:r>
              <w:rPr>
                <w:rFonts w:hint="eastAsia" w:ascii="宋体" w:hAnsi="宋体" w:eastAsia="宋体" w:cs="Times New Roman"/>
                <w:color w:val="000000"/>
              </w:rPr>
              <w:t>）</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22</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中国古代文学与文化自信</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Times New Roman"/>
                <w:color w:val="000000"/>
              </w:rPr>
            </w:pPr>
            <w:r>
              <w:rPr>
                <w:rFonts w:ascii="宋体" w:hAnsi="宋体" w:eastAsia="宋体" w:cs="Times New Roman"/>
                <w:color w:val="000000"/>
              </w:rPr>
              <w:t>10月29日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 xml:space="preserve">廖可斌（北京大学） </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23</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职业院校专业建设与职业生涯规划</w:t>
            </w:r>
          </w:p>
        </w:tc>
        <w:tc>
          <w:tcPr>
            <w:tcW w:w="1275"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11月2日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孙诚（中国教育科学研究院）</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24</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职业院校英语教学新路径与方法探索</w:t>
            </w:r>
            <w:r>
              <w:rPr>
                <w:rFonts w:ascii="Times New Roman" w:hAnsi="Times New Roman" w:eastAsia="宋体" w:cs="Times New Roman"/>
                <w:color w:val="000000"/>
              </w:rPr>
              <w:t>——</w:t>
            </w:r>
            <w:r>
              <w:rPr>
                <w:rFonts w:hint="eastAsia" w:ascii="宋体" w:hAnsi="宋体" w:eastAsia="宋体" w:cs="Times New Roman"/>
                <w:color w:val="000000"/>
              </w:rPr>
              <w:t>加速度英语教学法</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Times New Roman"/>
                <w:color w:val="000000"/>
              </w:rPr>
            </w:pPr>
            <w:r>
              <w:rPr>
                <w:rFonts w:hint="eastAsia" w:ascii="宋体" w:hAnsi="宋体" w:eastAsia="宋体" w:cs="Times New Roman"/>
                <w:color w:val="000000"/>
              </w:rPr>
              <w:t>11月3日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胡国洪（辽东学院）</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25</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情景剧教学法在思政课中的应用</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ascii="宋体" w:hAnsi="宋体" w:eastAsia="宋体" w:cs="宋体"/>
                <w:kern w:val="0"/>
                <w:szCs w:val="21"/>
              </w:rPr>
              <w:t>11</w:t>
            </w:r>
            <w:r>
              <w:rPr>
                <w:rFonts w:hint="eastAsia" w:ascii="宋体" w:hAnsi="宋体" w:eastAsia="宋体" w:cs="宋体"/>
                <w:kern w:val="0"/>
                <w:szCs w:val="21"/>
              </w:rPr>
              <w:t>月</w:t>
            </w:r>
            <w:r>
              <w:rPr>
                <w:rFonts w:ascii="宋体" w:hAnsi="宋体" w:eastAsia="宋体" w:cs="宋体"/>
                <w:kern w:val="0"/>
                <w:szCs w:val="21"/>
              </w:rPr>
              <w:t>4日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rPr>
              <w:t>赵冰梅</w:t>
            </w:r>
            <w:r>
              <w:rPr>
                <w:rFonts w:hint="eastAsia" w:ascii="宋体" w:hAnsi="宋体" w:eastAsia="宋体" w:cs="Times New Roman"/>
                <w:color w:val="000000"/>
              </w:rPr>
              <w:t>（沈阳航空航天大学）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26</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ascii="宋体" w:hAnsi="宋体" w:eastAsia="宋体" w:cs="Times New Roman"/>
                <w:color w:val="000000"/>
              </w:rPr>
              <w:t>如何提高自信力</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ascii="宋体" w:hAnsi="宋体" w:eastAsia="宋体" w:cs="宋体"/>
                <w:color w:val="000000"/>
              </w:rPr>
              <w:t>11月5日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ascii="宋体" w:hAnsi="宋体" w:eastAsia="宋体" w:cs="Times New Roman"/>
                <w:color w:val="000000"/>
              </w:rPr>
              <w:t>寇彧（北京师范大学）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27</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用思维导图解析高校教学评价体系</w:t>
            </w:r>
          </w:p>
        </w:tc>
        <w:tc>
          <w:tcPr>
            <w:tcW w:w="1275"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ascii="宋体" w:hAnsi="宋体" w:eastAsia="宋体" w:cs="Times New Roman"/>
                <w:color w:val="000000"/>
              </w:rPr>
              <w:t>11月9日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杜玉霞（广州大学）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28</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szCs w:val="21"/>
              </w:rPr>
              <w:t>基于在线课程的混合式教学模式建设</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ascii="宋体" w:hAnsi="宋体" w:eastAsia="宋体" w:cs="宋体"/>
                <w:color w:val="000000"/>
              </w:rPr>
              <w:t>11月11日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ascii="宋体" w:hAnsi="宋体" w:eastAsia="宋体" w:cs="Times New Roman"/>
                <w:color w:val="000000"/>
              </w:rPr>
              <w:t>徐杨（中国农业大学）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29</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szCs w:val="21"/>
              </w:rPr>
            </w:pPr>
            <w:r>
              <w:rPr>
                <w:rFonts w:hint="eastAsia" w:ascii="宋体" w:hAnsi="宋体" w:eastAsia="宋体" w:cs="宋体"/>
                <w:kern w:val="0"/>
                <w:szCs w:val="21"/>
              </w:rPr>
              <w:t>大学理科课程教学中思政元素的挖掘——以大学数学为例</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szCs w:val="21"/>
              </w:rPr>
            </w:pPr>
            <w:r>
              <w:rPr>
                <w:rFonts w:ascii="宋体" w:hAnsi="宋体" w:eastAsia="宋体" w:cs="宋体"/>
                <w:kern w:val="0"/>
                <w:szCs w:val="21"/>
              </w:rPr>
              <w:t>11</w:t>
            </w:r>
            <w:r>
              <w:rPr>
                <w:rFonts w:hint="eastAsia" w:ascii="宋体" w:hAnsi="宋体" w:eastAsia="宋体" w:cs="宋体"/>
                <w:kern w:val="0"/>
                <w:szCs w:val="21"/>
              </w:rPr>
              <w:t>月</w:t>
            </w:r>
            <w:r>
              <w:rPr>
                <w:rFonts w:ascii="宋体" w:hAnsi="宋体" w:eastAsia="宋体" w:cs="宋体"/>
                <w:kern w:val="0"/>
                <w:szCs w:val="21"/>
              </w:rPr>
              <w:t>12日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szCs w:val="21"/>
              </w:rPr>
            </w:pPr>
            <w:r>
              <w:rPr>
                <w:rFonts w:hint="eastAsia" w:cs="宋体" w:asciiTheme="minorEastAsia" w:hAnsiTheme="minorEastAsia"/>
                <w:kern w:val="0"/>
                <w:szCs w:val="21"/>
              </w:rPr>
              <w:t>叶慧（江苏科技大学）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30</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szCs w:val="21"/>
              </w:rPr>
            </w:pPr>
            <w:r>
              <w:rPr>
                <w:rFonts w:hint="eastAsia" w:ascii="宋体" w:hAnsi="宋体" w:eastAsia="宋体" w:cs="Times New Roman"/>
                <w:color w:val="000000"/>
                <w:szCs w:val="21"/>
              </w:rPr>
              <w:t>深刻领会习近平教育重要论述，全面加强新时代高校师德师风建设</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11月17日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徐永利</w:t>
            </w:r>
            <w:r>
              <w:rPr>
                <w:rFonts w:ascii="宋体" w:hAnsi="宋体" w:eastAsia="宋体" w:cs="Times New Roman"/>
                <w:color w:val="000000"/>
              </w:rPr>
              <w:t>（</w:t>
            </w:r>
            <w:r>
              <w:rPr>
                <w:rFonts w:hint="eastAsia" w:ascii="宋体" w:hAnsi="宋体" w:eastAsia="宋体" w:cs="Times New Roman"/>
                <w:color w:val="000000"/>
              </w:rPr>
              <w:t>北京</w:t>
            </w:r>
            <w:r>
              <w:rPr>
                <w:rFonts w:ascii="宋体" w:hAnsi="宋体" w:eastAsia="宋体" w:cs="Times New Roman"/>
                <w:color w:val="000000"/>
              </w:rPr>
              <w:t>联合大学）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31</w:t>
            </w:r>
          </w:p>
        </w:tc>
        <w:tc>
          <w:tcPr>
            <w:tcW w:w="2167"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eastAsia="宋体" w:cs="Times New Roman"/>
                <w:color w:val="000000"/>
                <w:szCs w:val="21"/>
              </w:rPr>
            </w:pPr>
            <w:r>
              <w:rPr>
                <w:rFonts w:hint="eastAsia" w:ascii="宋体" w:hAnsi="宋体" w:eastAsia="宋体" w:cs="Times New Roman"/>
                <w:color w:val="000000"/>
                <w:szCs w:val="21"/>
              </w:rPr>
              <w:t xml:space="preserve">铸魂育人 立德树人 </w:t>
            </w:r>
            <w:r>
              <w:rPr>
                <w:rFonts w:ascii="Times New Roman" w:hAnsi="Times New Roman" w:eastAsia="宋体" w:cs="Times New Roman"/>
                <w:color w:val="000000"/>
                <w:szCs w:val="21"/>
              </w:rPr>
              <w:t>——</w:t>
            </w:r>
            <w:r>
              <w:rPr>
                <w:rFonts w:hint="eastAsia" w:ascii="宋体" w:hAnsi="宋体" w:eastAsia="宋体" w:cs="Times New Roman"/>
                <w:color w:val="000000"/>
                <w:szCs w:val="21"/>
              </w:rPr>
              <w:t>如何打造临床医学专业有魅力的“课程思政”课堂</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11月18日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马云川（首都医科大学宣武医院）</w:t>
            </w:r>
          </w:p>
        </w:tc>
        <w:tc>
          <w:tcPr>
            <w:tcW w:w="1275" w:type="dxa"/>
            <w:vMerge w:val="continue"/>
            <w:tcBorders>
              <w:left w:val="single" w:color="auto" w:sz="8" w:space="0"/>
              <w:right w:val="single" w:color="auto" w:sz="8" w:space="0"/>
            </w:tcBorders>
            <w:vAlign w:val="center"/>
          </w:tcPr>
          <w:p>
            <w:pPr>
              <w:widowControl/>
              <w:jc w:val="left"/>
              <w:rPr>
                <w:rFonts w:ascii="宋体" w:hAnsi="宋体" w:cs="Times New Roman"/>
                <w:kern w:val="0"/>
              </w:rPr>
            </w:pPr>
          </w:p>
        </w:tc>
        <w:tc>
          <w:tcPr>
            <w:tcW w:w="1036" w:type="dxa"/>
            <w:vMerge w:val="continue"/>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32</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szCs w:val="21"/>
              </w:rPr>
            </w:pPr>
            <w:r>
              <w:rPr>
                <w:rFonts w:hint="eastAsia" w:ascii="宋体" w:hAnsi="宋体" w:eastAsia="宋体" w:cs="宋体"/>
                <w:kern w:val="0"/>
                <w:szCs w:val="21"/>
              </w:rPr>
              <w:t>德法兼修的课程思政理念与实践</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ascii="宋体" w:hAnsi="宋体" w:eastAsia="宋体" w:cs="宋体"/>
                <w:kern w:val="0"/>
                <w:szCs w:val="21"/>
              </w:rPr>
              <w:t>11</w:t>
            </w:r>
            <w:r>
              <w:rPr>
                <w:rFonts w:hint="eastAsia" w:ascii="宋体" w:hAnsi="宋体" w:eastAsia="宋体" w:cs="宋体"/>
                <w:kern w:val="0"/>
                <w:szCs w:val="21"/>
              </w:rPr>
              <w:t>月</w:t>
            </w:r>
            <w:r>
              <w:rPr>
                <w:rFonts w:ascii="宋体" w:hAnsi="宋体" w:eastAsia="宋体" w:cs="宋体"/>
                <w:kern w:val="0"/>
                <w:szCs w:val="21"/>
              </w:rPr>
              <w:t>19日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rPr>
              <w:t>卢春龙</w:t>
            </w:r>
            <w:r>
              <w:t>（</w:t>
            </w:r>
            <w:r>
              <w:rPr>
                <w:rFonts w:hint="eastAsia"/>
              </w:rPr>
              <w:t>中国政法</w:t>
            </w:r>
            <w:r>
              <w:t>大学）</w:t>
            </w:r>
          </w:p>
        </w:tc>
        <w:tc>
          <w:tcPr>
            <w:tcW w:w="1275" w:type="dxa"/>
            <w:vMerge w:val="continue"/>
            <w:tcBorders>
              <w:left w:val="single" w:color="auto" w:sz="8" w:space="0"/>
              <w:right w:val="single" w:color="auto" w:sz="8" w:space="0"/>
            </w:tcBorders>
            <w:vAlign w:val="center"/>
          </w:tcPr>
          <w:p>
            <w:pPr>
              <w:widowControl/>
              <w:rPr>
                <w:rFonts w:ascii="宋体" w:hAnsi="宋体" w:cs="Times New Roman"/>
                <w:kern w:val="0"/>
              </w:rPr>
            </w:pPr>
          </w:p>
        </w:tc>
        <w:tc>
          <w:tcPr>
            <w:tcW w:w="1036"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33</w:t>
            </w:r>
          </w:p>
        </w:tc>
        <w:tc>
          <w:tcPr>
            <w:tcW w:w="2167" w:type="dxa"/>
            <w:tcBorders>
              <w:top w:val="single" w:color="auto" w:sz="8" w:space="0"/>
              <w:left w:val="single" w:color="auto" w:sz="8" w:space="0"/>
              <w:bottom w:val="single" w:color="auto" w:sz="8" w:space="0"/>
              <w:right w:val="single" w:color="auto" w:sz="8" w:space="0"/>
            </w:tcBorders>
            <w:vAlign w:val="center"/>
          </w:tcPr>
          <w:p>
            <w:pPr>
              <w:widowControl/>
              <w:textAlignment w:val="bottom"/>
              <w:rPr>
                <w:rFonts w:ascii="宋体" w:hAnsi="宋体" w:eastAsia="宋体" w:cs="Times New Roman"/>
                <w:color w:val="000000"/>
              </w:rPr>
            </w:pPr>
            <w:r>
              <w:rPr>
                <w:rFonts w:hint="eastAsia" w:ascii="宋体" w:hAnsi="宋体" w:eastAsia="宋体" w:cs="宋体"/>
                <w:kern w:val="0"/>
                <w:szCs w:val="21"/>
              </w:rPr>
              <w:t>中国史学发展的连续性特点及历史意义</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szCs w:val="21"/>
              </w:rPr>
            </w:pPr>
            <w:r>
              <w:rPr>
                <w:rFonts w:ascii="宋体" w:hAnsi="宋体" w:eastAsia="宋体" w:cs="宋体"/>
                <w:color w:val="000000"/>
              </w:rPr>
              <w:t>11月23日</w:t>
            </w:r>
          </w:p>
        </w:tc>
        <w:tc>
          <w:tcPr>
            <w:tcW w:w="2127"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Times New Roman"/>
                <w:color w:val="000000"/>
              </w:rPr>
            </w:pPr>
            <w:r>
              <w:rPr>
                <w:rFonts w:hint="eastAsia" w:ascii="宋体" w:hAnsi="宋体" w:eastAsia="宋体" w:cs="宋体"/>
                <w:color w:val="000000"/>
                <w:kern w:val="0"/>
                <w:sz w:val="22"/>
                <w:lang w:bidi="ar"/>
              </w:rPr>
              <w:t>瞿林东</w:t>
            </w:r>
            <w:r>
              <w:rPr>
                <w:rFonts w:ascii="宋体" w:hAnsi="宋体" w:eastAsia="宋体" w:cs="宋体"/>
                <w:color w:val="000000"/>
                <w:kern w:val="0"/>
                <w:sz w:val="22"/>
                <w:lang w:bidi="ar"/>
              </w:rPr>
              <w:t>（北京师范大学）</w:t>
            </w:r>
          </w:p>
        </w:tc>
        <w:tc>
          <w:tcPr>
            <w:tcW w:w="1275" w:type="dxa"/>
            <w:vMerge w:val="continue"/>
            <w:tcBorders>
              <w:left w:val="single" w:color="auto" w:sz="8" w:space="0"/>
              <w:right w:val="single" w:color="auto" w:sz="8" w:space="0"/>
            </w:tcBorders>
            <w:vAlign w:val="center"/>
          </w:tcPr>
          <w:p>
            <w:pPr>
              <w:jc w:val="left"/>
              <w:rPr>
                <w:rFonts w:ascii="宋体" w:hAnsi="宋体" w:cs="Times New Roman"/>
                <w:kern w:val="0"/>
              </w:rPr>
            </w:pPr>
          </w:p>
        </w:tc>
        <w:tc>
          <w:tcPr>
            <w:tcW w:w="1036"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34</w:t>
            </w:r>
          </w:p>
        </w:tc>
        <w:tc>
          <w:tcPr>
            <w:tcW w:w="216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ascii="宋体" w:hAnsi="宋体" w:cs="Times New Roman"/>
                <w:kern w:val="0"/>
              </w:rPr>
              <w:t>一流课程建设</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imes New Roman"/>
                <w:kern w:val="0"/>
              </w:rPr>
            </w:pPr>
            <w:r>
              <w:rPr>
                <w:rFonts w:ascii="宋体" w:hAnsi="宋体" w:cs="Times New Roman"/>
                <w:kern w:val="0"/>
              </w:rPr>
              <w:t>11月25日</w:t>
            </w:r>
          </w:p>
        </w:tc>
        <w:tc>
          <w:tcPr>
            <w:tcW w:w="212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ascii="宋体" w:hAnsi="宋体" w:cs="Times New Roman"/>
                <w:kern w:val="0"/>
              </w:rPr>
              <w:t>陈耀星（中国农业大学）</w:t>
            </w:r>
          </w:p>
        </w:tc>
        <w:tc>
          <w:tcPr>
            <w:tcW w:w="1275" w:type="dxa"/>
            <w:vMerge w:val="continue"/>
            <w:tcBorders>
              <w:left w:val="single" w:color="auto" w:sz="8" w:space="0"/>
              <w:right w:val="single" w:color="auto" w:sz="8" w:space="0"/>
            </w:tcBorders>
            <w:vAlign w:val="center"/>
          </w:tcPr>
          <w:p>
            <w:pPr>
              <w:widowControl/>
              <w:jc w:val="left"/>
              <w:rPr>
                <w:rFonts w:ascii="宋体" w:hAnsi="宋体" w:cs="Times New Roman"/>
                <w:kern w:val="0"/>
              </w:rPr>
            </w:pPr>
          </w:p>
        </w:tc>
        <w:tc>
          <w:tcPr>
            <w:tcW w:w="1036"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35</w:t>
            </w:r>
          </w:p>
        </w:tc>
        <w:tc>
          <w:tcPr>
            <w:tcW w:w="216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坚持OBE教育理念</w:t>
            </w:r>
            <w:r>
              <w:rPr>
                <w:rFonts w:ascii="宋体" w:hAnsi="宋体" w:cs="Times New Roman"/>
                <w:kern w:val="0"/>
              </w:rPr>
              <w:t>，</w:t>
            </w:r>
            <w:r>
              <w:rPr>
                <w:rFonts w:hint="eastAsia" w:ascii="宋体" w:hAnsi="宋体" w:cs="Times New Roman"/>
                <w:kern w:val="0"/>
              </w:rPr>
              <w:t>推进高校一流课程建设</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Times New Roman"/>
                <w:kern w:val="0"/>
              </w:rPr>
            </w:pPr>
            <w:r>
              <w:rPr>
                <w:rFonts w:ascii="宋体" w:hAnsi="宋体" w:cs="Times New Roman"/>
                <w:kern w:val="0"/>
              </w:rPr>
              <w:t>11月26日</w:t>
            </w:r>
          </w:p>
        </w:tc>
        <w:tc>
          <w:tcPr>
            <w:tcW w:w="212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卞佳丽</w:t>
            </w:r>
            <w:r>
              <w:rPr>
                <w:rFonts w:ascii="宋体" w:hAnsi="宋体" w:cs="Times New Roman"/>
                <w:kern w:val="0"/>
              </w:rPr>
              <w:t>（</w:t>
            </w:r>
            <w:r>
              <w:rPr>
                <w:rFonts w:hint="eastAsia" w:ascii="宋体" w:hAnsi="宋体" w:cs="Times New Roman"/>
                <w:kern w:val="0"/>
              </w:rPr>
              <w:t>北京邮电大学</w:t>
            </w:r>
            <w:r>
              <w:rPr>
                <w:rFonts w:ascii="宋体" w:hAnsi="宋体" w:cs="Times New Roman"/>
                <w:kern w:val="0"/>
              </w:rPr>
              <w:t>）</w:t>
            </w:r>
          </w:p>
        </w:tc>
        <w:tc>
          <w:tcPr>
            <w:tcW w:w="1275" w:type="dxa"/>
            <w:vMerge w:val="continue"/>
            <w:tcBorders>
              <w:left w:val="single" w:color="auto" w:sz="8" w:space="0"/>
              <w:right w:val="single" w:color="auto" w:sz="8" w:space="0"/>
            </w:tcBorders>
            <w:vAlign w:val="center"/>
          </w:tcPr>
          <w:p>
            <w:pPr>
              <w:widowControl/>
              <w:jc w:val="left"/>
              <w:rPr>
                <w:rFonts w:ascii="宋体" w:hAnsi="宋体" w:cs="Times New Roman"/>
                <w:kern w:val="0"/>
              </w:rPr>
            </w:pPr>
          </w:p>
        </w:tc>
        <w:tc>
          <w:tcPr>
            <w:tcW w:w="1036"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36</w:t>
            </w:r>
          </w:p>
        </w:tc>
        <w:tc>
          <w:tcPr>
            <w:tcW w:w="2167"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Times New Roman"/>
                <w:color w:val="000000"/>
                <w:szCs w:val="21"/>
              </w:rPr>
            </w:pPr>
            <w:r>
              <w:rPr>
                <w:rFonts w:hint="eastAsia" w:ascii="宋体" w:hAnsi="宋体" w:eastAsia="宋体" w:cs="宋体"/>
                <w:color w:val="000000"/>
                <w:kern w:val="0"/>
                <w:sz w:val="22"/>
                <w:lang w:bidi="ar"/>
              </w:rPr>
              <w:t>基础核心课程的研究型教学</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szCs w:val="21"/>
              </w:rPr>
            </w:pPr>
            <w:r>
              <w:rPr>
                <w:rFonts w:ascii="宋体" w:hAnsi="宋体" w:eastAsia="宋体" w:cs="宋体"/>
                <w:color w:val="000000"/>
              </w:rPr>
              <w:t>12月7日</w:t>
            </w:r>
          </w:p>
        </w:tc>
        <w:tc>
          <w:tcPr>
            <w:tcW w:w="2127" w:type="dxa"/>
            <w:tcBorders>
              <w:top w:val="single" w:color="auto" w:sz="8" w:space="0"/>
              <w:left w:val="single" w:color="auto" w:sz="8" w:space="0"/>
              <w:bottom w:val="single" w:color="auto" w:sz="8" w:space="0"/>
              <w:right w:val="single" w:color="auto" w:sz="8" w:space="0"/>
            </w:tcBorders>
            <w:vAlign w:val="bottom"/>
          </w:tcPr>
          <w:p>
            <w:pPr>
              <w:widowControl/>
              <w:jc w:val="left"/>
              <w:textAlignment w:val="bottom"/>
              <w:rPr>
                <w:rFonts w:ascii="宋体" w:hAnsi="宋体" w:eastAsia="宋体" w:cs="Times New Roman"/>
                <w:color w:val="000000"/>
                <w:szCs w:val="21"/>
              </w:rPr>
            </w:pPr>
            <w:r>
              <w:rPr>
                <w:rFonts w:hint="eastAsia" w:ascii="宋体" w:hAnsi="宋体" w:eastAsia="宋体" w:cs="宋体"/>
                <w:color w:val="000000"/>
                <w:kern w:val="0"/>
                <w:sz w:val="22"/>
                <w:lang w:bidi="ar"/>
              </w:rPr>
              <w:t>熊庆旭</w:t>
            </w:r>
            <w:r>
              <w:rPr>
                <w:rFonts w:ascii="宋体" w:hAnsi="宋体" w:eastAsia="宋体" w:cs="宋体"/>
                <w:color w:val="000000"/>
                <w:kern w:val="0"/>
                <w:sz w:val="22"/>
                <w:lang w:bidi="ar"/>
              </w:rPr>
              <w:t>（北京航空航天大学）</w:t>
            </w:r>
          </w:p>
        </w:tc>
        <w:tc>
          <w:tcPr>
            <w:tcW w:w="1275" w:type="dxa"/>
            <w:vMerge w:val="continue"/>
            <w:tcBorders>
              <w:left w:val="single" w:color="auto" w:sz="8" w:space="0"/>
              <w:right w:val="single" w:color="auto" w:sz="8" w:space="0"/>
            </w:tcBorders>
            <w:vAlign w:val="center"/>
          </w:tcPr>
          <w:p>
            <w:pPr>
              <w:widowControl/>
              <w:jc w:val="left"/>
              <w:rPr>
                <w:rFonts w:ascii="宋体" w:hAnsi="宋体" w:cs="Times New Roman"/>
                <w:kern w:val="0"/>
              </w:rPr>
            </w:pPr>
          </w:p>
        </w:tc>
        <w:tc>
          <w:tcPr>
            <w:tcW w:w="1036" w:type="dxa"/>
            <w:vMerge w:val="continue"/>
            <w:tcBorders>
              <w:left w:val="single" w:color="auto" w:sz="8" w:space="0"/>
              <w:right w:val="single" w:color="auto" w:sz="8" w:space="0"/>
            </w:tcBorders>
            <w:vAlign w:val="center"/>
          </w:tcPr>
          <w:p>
            <w:pPr>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2"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37</w:t>
            </w:r>
          </w:p>
        </w:tc>
        <w:tc>
          <w:tcPr>
            <w:tcW w:w="216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从赛场到课堂：“三题一课”教学方法的探索与应用</w:t>
            </w:r>
          </w:p>
        </w:tc>
        <w:tc>
          <w:tcPr>
            <w:tcW w:w="12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12月8日</w:t>
            </w:r>
          </w:p>
        </w:tc>
        <w:tc>
          <w:tcPr>
            <w:tcW w:w="212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杨哲</w:t>
            </w:r>
            <w:r>
              <w:rPr>
                <w:rFonts w:ascii="宋体" w:hAnsi="宋体" w:eastAsia="宋体" w:cs="Times New Roman"/>
                <w:color w:val="000000"/>
              </w:rPr>
              <w:t>（</w:t>
            </w:r>
            <w:r>
              <w:rPr>
                <w:rFonts w:hint="eastAsia" w:ascii="宋体" w:hAnsi="宋体" w:eastAsia="宋体" w:cs="Times New Roman"/>
                <w:color w:val="000000"/>
              </w:rPr>
              <w:t>北京</w:t>
            </w:r>
            <w:r>
              <w:rPr>
                <w:rFonts w:ascii="宋体" w:hAnsi="宋体" w:eastAsia="宋体" w:cs="Times New Roman"/>
                <w:color w:val="000000"/>
              </w:rPr>
              <w:t>林业大学）</w:t>
            </w:r>
          </w:p>
        </w:tc>
        <w:tc>
          <w:tcPr>
            <w:tcW w:w="1275" w:type="dxa"/>
            <w:vMerge w:val="continue"/>
            <w:tcBorders>
              <w:left w:val="single" w:color="auto" w:sz="8" w:space="0"/>
              <w:bottom w:val="single" w:color="auto" w:sz="8" w:space="0"/>
              <w:right w:val="single" w:color="auto" w:sz="8" w:space="0"/>
            </w:tcBorders>
            <w:vAlign w:val="center"/>
          </w:tcPr>
          <w:p>
            <w:pPr>
              <w:widowControl/>
              <w:jc w:val="left"/>
              <w:rPr>
                <w:rFonts w:ascii="宋体" w:hAnsi="宋体" w:cs="Times New Roman"/>
                <w:kern w:val="0"/>
              </w:rPr>
            </w:pPr>
          </w:p>
        </w:tc>
        <w:tc>
          <w:tcPr>
            <w:tcW w:w="1036" w:type="dxa"/>
            <w:vMerge w:val="continue"/>
            <w:tcBorders>
              <w:left w:val="single" w:color="auto" w:sz="8" w:space="0"/>
              <w:right w:val="single" w:color="auto" w:sz="8" w:space="0"/>
            </w:tcBorders>
            <w:vAlign w:val="center"/>
          </w:tcPr>
          <w:p>
            <w:pPr>
              <w:widowControl/>
              <w:jc w:val="center"/>
              <w:rPr>
                <w:rFonts w:ascii="宋体" w:hAnsi="宋体" w:cs="宋体"/>
              </w:rPr>
            </w:pPr>
          </w:p>
        </w:tc>
      </w:tr>
    </w:tbl>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rFonts w:hint="eastAsia"/>
          <w:u w:val="single"/>
        </w:rPr>
      </w:pPr>
    </w:p>
    <w:p>
      <w:pPr>
        <w:widowControl/>
        <w:jc w:val="left"/>
        <w:rPr>
          <w:rFonts w:hint="eastAsia"/>
          <w:u w:val="single"/>
        </w:rPr>
      </w:pPr>
    </w:p>
    <w:p>
      <w:pPr>
        <w:widowControl/>
        <w:jc w:val="left"/>
        <w:rPr>
          <w:rFonts w:hint="eastAsia"/>
          <w:u w:val="single"/>
        </w:rPr>
      </w:pPr>
    </w:p>
    <w:p>
      <w:pPr>
        <w:widowControl/>
        <w:jc w:val="left"/>
        <w:rPr>
          <w:rFonts w:hint="eastAsia"/>
          <w:u w:val="single"/>
        </w:rPr>
      </w:pPr>
    </w:p>
    <w:p>
      <w:pPr>
        <w:widowControl/>
        <w:jc w:val="left"/>
        <w:rPr>
          <w:rFonts w:hint="eastAsia"/>
          <w:u w:val="single"/>
        </w:rPr>
      </w:pPr>
    </w:p>
    <w:p>
      <w:pPr>
        <w:widowControl/>
        <w:jc w:val="left"/>
        <w:rPr>
          <w:rFonts w:hint="eastAsia"/>
          <w:u w:val="single"/>
        </w:rPr>
      </w:pPr>
    </w:p>
    <w:p>
      <w:pPr>
        <w:widowControl/>
        <w:jc w:val="left"/>
        <w:rPr>
          <w:rFonts w:hint="eastAsia"/>
          <w:u w:val="single"/>
        </w:rPr>
      </w:pPr>
    </w:p>
    <w:p>
      <w:pPr>
        <w:widowControl/>
        <w:jc w:val="left"/>
        <w:rPr>
          <w:rFonts w:hint="eastAsia"/>
          <w:u w:val="single"/>
        </w:rPr>
      </w:pPr>
    </w:p>
    <w:p>
      <w:pPr>
        <w:widowControl/>
        <w:jc w:val="left"/>
        <w:rPr>
          <w:rFonts w:hint="eastAsia"/>
          <w:u w:val="single"/>
        </w:rPr>
      </w:pPr>
    </w:p>
    <w:p>
      <w:pPr>
        <w:widowControl/>
        <w:jc w:val="left"/>
        <w:rPr>
          <w:rFonts w:hint="eastAsia"/>
          <w:u w:val="single"/>
        </w:rPr>
      </w:pPr>
    </w:p>
    <w:p>
      <w:pPr>
        <w:widowControl/>
        <w:jc w:val="left"/>
        <w:rPr>
          <w:rFonts w:hint="eastAsia"/>
          <w:u w:val="single"/>
        </w:rPr>
      </w:pPr>
    </w:p>
    <w:p>
      <w:pPr>
        <w:widowControl/>
        <w:jc w:val="left"/>
        <w:rPr>
          <w:rFonts w:hint="eastAsia"/>
          <w:u w:val="single"/>
        </w:rPr>
      </w:pPr>
    </w:p>
    <w:p>
      <w:pPr>
        <w:widowControl/>
        <w:jc w:val="left"/>
        <w:rPr>
          <w:rFonts w:hint="eastAsia"/>
          <w:u w:val="single"/>
        </w:rPr>
      </w:pPr>
    </w:p>
    <w:p>
      <w:pPr>
        <w:widowControl/>
        <w:jc w:val="left"/>
        <w:rPr>
          <w:rFonts w:hint="eastAsia"/>
          <w:u w:val="single"/>
        </w:rPr>
      </w:pPr>
    </w:p>
    <w:p>
      <w:pPr>
        <w:widowControl/>
        <w:jc w:val="left"/>
        <w:rPr>
          <w:rFonts w:hint="eastAsia"/>
          <w:u w:val="single"/>
        </w:rPr>
      </w:pPr>
    </w:p>
    <w:p>
      <w:pPr>
        <w:widowControl/>
        <w:jc w:val="left"/>
        <w:rPr>
          <w:rFonts w:hint="eastAsia"/>
          <w:u w:val="single"/>
        </w:rPr>
      </w:pPr>
    </w:p>
    <w:p>
      <w:pPr>
        <w:widowControl/>
        <w:jc w:val="left"/>
        <w:rPr>
          <w:u w:val="single"/>
        </w:rPr>
      </w:pPr>
    </w:p>
    <w:p>
      <w:pPr>
        <w:widowControl/>
        <w:jc w:val="left"/>
        <w:rPr>
          <w:rFonts w:hint="eastAsia"/>
          <w:u w:val="single"/>
        </w:rPr>
      </w:pPr>
    </w:p>
    <w:p>
      <w:pPr>
        <w:widowControl/>
        <w:jc w:val="left"/>
        <w:rPr>
          <w:u w:val="single"/>
        </w:rPr>
      </w:pPr>
    </w:p>
    <w:p>
      <w:pPr>
        <w:widowControl/>
        <w:jc w:val="left"/>
        <w:rPr>
          <w:rFonts w:ascii="汉仪仿宋简" w:hAnsi="宋体" w:eastAsia="汉仪仿宋简"/>
          <w:color w:val="000000"/>
          <w:kern w:val="0"/>
          <w:sz w:val="32"/>
          <w:szCs w:val="32"/>
        </w:rPr>
      </w:pPr>
      <w:r>
        <w:rPr>
          <w:rFonts w:hint="eastAsia" w:ascii="宋体" w:hAnsi="宋体" w:cs="仿宋_GB2312"/>
          <w:b/>
          <w:sz w:val="28"/>
          <w:szCs w:val="28"/>
        </w:rPr>
        <w:t xml:space="preserve">附件3               </w:t>
      </w:r>
      <w:r>
        <w:rPr>
          <w:rFonts w:ascii="宋体" w:hAnsi="宋体" w:cs="仿宋_GB2312"/>
          <w:b/>
          <w:sz w:val="28"/>
          <w:szCs w:val="28"/>
        </w:rPr>
        <w:t xml:space="preserve">  </w:t>
      </w:r>
      <w:r>
        <w:rPr>
          <w:rFonts w:hint="eastAsia" w:ascii="宋体" w:hAnsi="宋体" w:cs="仿宋_GB2312"/>
          <w:b/>
          <w:sz w:val="28"/>
          <w:szCs w:val="28"/>
        </w:rPr>
        <w:t>在线点播培训课程表</w:t>
      </w:r>
    </w:p>
    <w:p>
      <w:pPr>
        <w:widowControl/>
        <w:jc w:val="center"/>
        <w:rPr>
          <w:rFonts w:ascii="宋体" w:hAnsi="宋体" w:cs="宋体"/>
          <w:bCs/>
          <w:sz w:val="28"/>
          <w:szCs w:val="28"/>
        </w:rPr>
      </w:pPr>
      <w:r>
        <w:rPr>
          <w:rFonts w:hint="eastAsia" w:ascii="宋体" w:hAnsi="宋体" w:cs="宋体"/>
          <w:bCs/>
          <w:sz w:val="28"/>
          <w:szCs w:val="28"/>
        </w:rPr>
        <w:t>表1</w:t>
      </w:r>
      <w:r>
        <w:rPr>
          <w:rFonts w:ascii="宋体" w:hAnsi="宋体" w:cs="宋体"/>
          <w:bCs/>
          <w:sz w:val="28"/>
          <w:szCs w:val="28"/>
        </w:rPr>
        <w:t xml:space="preserve">   </w:t>
      </w:r>
      <w:r>
        <w:rPr>
          <w:rFonts w:hint="eastAsia" w:ascii="宋体" w:hAnsi="宋体" w:cs="宋体"/>
          <w:bCs/>
          <w:sz w:val="28"/>
          <w:szCs w:val="28"/>
        </w:rPr>
        <w:t>高校教师在线点播培训课程</w:t>
      </w:r>
    </w:p>
    <w:p>
      <w:pPr>
        <w:widowControl/>
        <w:spacing w:line="380" w:lineRule="exact"/>
        <w:ind w:firstLine="420" w:firstLineChars="200"/>
        <w:jc w:val="left"/>
        <w:rPr>
          <w:rFonts w:ascii="宋体"/>
          <w:bCs/>
          <w:sz w:val="28"/>
          <w:szCs w:val="28"/>
        </w:rPr>
      </w:pPr>
      <w:r>
        <w:rPr>
          <w:rFonts w:hint="eastAsia" w:ascii="宋体" w:hAnsi="宋体" w:cs="仿宋_GB2312"/>
        </w:rPr>
        <w:t>在线点播培训不受时间和地点限制，学员可通过网络进行自主学习及参加网络社区交流活动</w:t>
      </w:r>
      <w:r>
        <w:rPr>
          <w:rFonts w:hint="eastAsia" w:ascii="宋体" w:hAnsi="宋体" w:cs="Arial"/>
          <w:color w:val="0D0D0D"/>
        </w:rPr>
        <w:t>。课程</w:t>
      </w:r>
      <w:r>
        <w:rPr>
          <w:rFonts w:hint="eastAsia" w:ascii="宋体" w:hAnsi="宋体" w:cs="宋体"/>
          <w:kern w:val="0"/>
        </w:rPr>
        <w:t>内容突出教育教学理念与方法、信息技术在教学中的应用、教师专业发展及综合素养提升等。</w:t>
      </w:r>
      <w:r>
        <w:rPr>
          <w:rFonts w:hint="eastAsia" w:ascii="宋体" w:hAnsi="宋体" w:cs="Arial"/>
          <w:color w:val="0D0D0D"/>
        </w:rPr>
        <w:t>课程</w:t>
      </w:r>
      <w:r>
        <w:rPr>
          <w:rFonts w:hint="eastAsia" w:ascii="宋体" w:hAnsi="宋体"/>
        </w:rPr>
        <w:t>ID号为在线点播培训课程唯一代码，供学员和院校学习中心选课使用。</w:t>
      </w:r>
      <w:r>
        <w:rPr>
          <w:rFonts w:hint="eastAsia" w:ascii="宋体" w:hAnsi="宋体" w:cs="宋体"/>
          <w:kern w:val="0"/>
        </w:rPr>
        <w:t>课程按视频时长分为两类，ID号为10000以下（4位数以内）的为视频</w:t>
      </w:r>
      <w:r>
        <w:rPr>
          <w:rFonts w:hint="eastAsia" w:ascii="宋体" w:hAnsi="宋体" w:cs="Arial"/>
          <w:color w:val="0D0D0D"/>
        </w:rPr>
        <w:t>时长3小时以上（</w:t>
      </w:r>
      <w:r>
        <w:rPr>
          <w:rFonts w:hint="eastAsia" w:ascii="宋体" w:hAnsi="宋体" w:cs="宋体"/>
          <w:kern w:val="0"/>
        </w:rPr>
        <w:t>多数为8-10小时）的内容全面的在线课程，ID号为10000以上（5位数）的为视频</w:t>
      </w:r>
      <w:r>
        <w:rPr>
          <w:rFonts w:hint="eastAsia" w:ascii="宋体" w:hAnsi="宋体" w:cs="Arial"/>
          <w:color w:val="0D0D0D"/>
        </w:rPr>
        <w:t>时长3小时以内的短小灵活的专题课程。学员可从下表中按需选择单门课程或组课学习，学习方式详见</w:t>
      </w:r>
      <w:r>
        <w:rPr>
          <w:rFonts w:hint="eastAsia" w:ascii="宋体" w:hAnsi="宋体" w:cs="宋体"/>
          <w:bCs/>
        </w:rPr>
        <w:t>网培中心网站（</w:t>
      </w:r>
      <w:r>
        <w:rPr>
          <w:rFonts w:ascii="宋体" w:hAnsi="宋体" w:cs="仿宋_GB2312"/>
        </w:rPr>
        <w:t>http://www.enetedu.com</w:t>
      </w:r>
      <w:r>
        <w:rPr>
          <w:rFonts w:hint="eastAsia" w:ascii="宋体" w:hAnsi="宋体" w:cs="宋体"/>
          <w:bCs/>
        </w:rPr>
        <w:t>）相关</w:t>
      </w:r>
      <w:r>
        <w:rPr>
          <w:rFonts w:hint="eastAsia" w:ascii="宋体" w:hAnsi="宋体" w:cs="Arial"/>
          <w:color w:val="0D0D0D"/>
        </w:rPr>
        <w:t>说明。</w:t>
      </w:r>
      <w:r>
        <w:rPr>
          <w:rFonts w:hint="eastAsia" w:ascii="宋体" w:hAnsi="宋体"/>
        </w:rPr>
        <w:t>加#的课程为本期计划新增课程。</w:t>
      </w:r>
    </w:p>
    <w:tbl>
      <w:tblPr>
        <w:tblStyle w:val="11"/>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500"/>
        <w:gridCol w:w="760"/>
        <w:gridCol w:w="4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500"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760"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4325"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党的十九大及全国教育大会精神解读（57）</w:t>
            </w:r>
          </w:p>
          <w:p>
            <w:pPr>
              <w:widowControl/>
              <w:rPr>
                <w:rFonts w:ascii="宋体" w:hAnsi="宋体" w:cs="宋体"/>
                <w:bCs/>
                <w:color w:val="000000"/>
                <w:kern w:val="0"/>
              </w:rPr>
            </w:pPr>
            <w:r>
              <w:rPr>
                <w:rFonts w:ascii="宋体" w:hAnsi="宋体" w:cs="宋体"/>
                <w:bCs/>
                <w:color w:val="000000"/>
                <w:kern w:val="0"/>
              </w:rPr>
              <w:t xml:space="preserve">    </w:t>
            </w:r>
            <w:r>
              <w:rPr>
                <w:rFonts w:hint="eastAsia" w:ascii="宋体" w:hAnsi="宋体" w:cs="宋体"/>
                <w:bCs/>
                <w:color w:val="000000"/>
                <w:kern w:val="0"/>
              </w:rPr>
              <w:t>本部分内容主要包括党的十九届四中全会精神解读、“不忘初心、牢记使命”主题教育、学习贯彻十九大精神及全国教育大会精神的相关专题</w:t>
            </w:r>
            <w:r>
              <w:rPr>
                <w:rFonts w:ascii="宋体" w:hAnsi="宋体" w:cs="宋体"/>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10491</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新时代文化自信与文化发展（孙熙国）</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10492</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做新时代合格教师（宋乃庆）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10493</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续写中国特色社会主义新篇章的政治宣言和行动纲领——中共十九大报告解读（秦宣）</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11404</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新时代坚持和发展中国特色社会主义的基本方略——党的十九大精神解读（李志勇）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11405</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习近平新时代中国特色社会主义思想导学（周文彰）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11406</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中国特色社会主义新时代新思想——学习党的十九大报告精神实质（许耀桐）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11407</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坚定不移全面从严治党 不断提高党的执政能力和领导水平（刘春）</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11408</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提高保障和改善民生水平 加强和创新社会治理（李强）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11409</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贯彻新发展理念 建立现代化经济体系（徐洪才）</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11410</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党的十九大关于在坚持和发展中国特色社会主义方面作出的新的伟大历史贡献（王刚）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11411</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《中国共产党章程（修正案）》学习辅导（洪向华）</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10641</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学习贯彻党的十九大精神 加快建设人才强国(吴江)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10642</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贯彻新发展理念 建设现代化经济体系(徐洪才)</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10643</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 xml:space="preserve">以十九大精神为指导 健全人民当家作主制度体系 发展社会主义民主政治(张峰)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10644</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贯彻总体国家安全观 统筹富国强军(杨毅)</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10645</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学习领会贯彻新时代中国特色社会主义法治思想　加快建设社会主义法治国家(胡建淼)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10646</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深化机构和行政体制改革(王满传)</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10647</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坚定文化自信 推动社会主义文化繁荣兴盛——学习党的十九大报告的体会(祁述裕)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10648</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践行绿色发展理念 建设美丽中国(贾峰)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10649</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坚持和平发展道路 推动构建人类命运共同体(刘建飞)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10650</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牢记使命——党的十九大精神导学(周文彰)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10651</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推进新时代健康中国战略(陈秋霖)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10652</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《中国共产党章程（修正案）》学习辅导(洪向华)</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10653</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习近平新时代中国特色社会主义思想(范文)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10654</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贯彻新发展理念，建设现代化经济体系(张占斌)</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10655</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全面准确学习领会党的十九大精神(马建堂)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10656</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健全人民当家作主制度体系 发展社会主义民主政治(刘学军)</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10657</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党的十九大的主要精神和历史性贡献(袁曙宏)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10624</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求真务本，立德树人</w:t>
            </w:r>
            <w:r>
              <w:rPr>
                <w:rFonts w:ascii="Times New Roman" w:hAnsi="Times New Roman" w:cs="Times New Roman"/>
                <w:bCs/>
                <w:color w:val="000000"/>
                <w:kern w:val="0"/>
              </w:rPr>
              <w:t>——</w:t>
            </w:r>
            <w:r>
              <w:rPr>
                <w:rFonts w:hint="eastAsia" w:ascii="宋体" w:hAnsi="宋体" w:cs="宋体"/>
                <w:bCs/>
                <w:color w:val="000000"/>
                <w:kern w:val="0"/>
              </w:rPr>
              <w:t>学习贯彻全国教育大会精神，培养具有工匠精神的职业人才（赵开华）</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10675</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坚持社会主义办学方向 办好人民满意的教育</w:t>
            </w:r>
            <w:r>
              <w:rPr>
                <w:rFonts w:ascii="Times New Roman" w:hAnsi="Times New Roman" w:cs="Times New Roman"/>
                <w:bCs/>
                <w:color w:val="000000"/>
                <w:kern w:val="0"/>
              </w:rPr>
              <w:t>——</w:t>
            </w:r>
            <w:r>
              <w:rPr>
                <w:rFonts w:hint="eastAsia" w:ascii="宋体" w:hAnsi="宋体" w:cs="宋体"/>
                <w:bCs/>
                <w:color w:val="000000"/>
                <w:kern w:val="0"/>
              </w:rPr>
              <w:t>学习习近平总书记在全国教育大会上的重要讲话（刘书林）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10727</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牢记使命”主题教育：延安精神及其当代价值（赵耀宏）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10728</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牢记使命”主题教育：永不消逝的雷锋精神（徐平）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10729</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牢记使命”主题教育：加强思想建党 实现理论强党（祝彦）</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10730</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牢记使命”主题教育：守初心 担使命 找差距 抓落实（刘志伟）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10731</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牢记使命”主题教育：追问信仰与共产党人的初心（董振华）</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10732</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牢记使命”主题教育：继承和弘扬党的优良传统与作风（张旭东）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10733</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牢记使命”主题教育：党的初心和使命</w:t>
            </w:r>
            <w:r>
              <w:rPr>
                <w:rFonts w:ascii="Times New Roman" w:hAnsi="Times New Roman" w:cs="Times New Roman"/>
                <w:bCs/>
                <w:color w:val="000000"/>
                <w:kern w:val="0"/>
              </w:rPr>
              <w:t>——</w:t>
            </w:r>
            <w:r>
              <w:rPr>
                <w:rFonts w:hint="eastAsia" w:ascii="宋体" w:hAnsi="宋体" w:cs="宋体"/>
                <w:bCs/>
                <w:color w:val="000000"/>
                <w:kern w:val="0"/>
              </w:rPr>
              <w:t>理论与实践（李志勇）</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10734</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牢记使命”主题教育：习近平生态文明思想（赵建军）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10735</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牢记使命”主题教育：习近平新时代中国特色社会主义外交思想（宫力）</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10736</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牢记使命”主题教育：习近平总书记关于社会建设的重要论述（王道勇）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10737</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牢记使命”主题教育：习近平总书记关于全面深化改革的重要论述（李鹏）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10738</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牢记使命”主题教育：统筹富国强军 推动民族复兴</w:t>
            </w:r>
            <w:r>
              <w:rPr>
                <w:rFonts w:ascii="Times New Roman" w:hAnsi="Times New Roman" w:cs="Times New Roman"/>
                <w:bCs/>
                <w:color w:val="000000"/>
                <w:kern w:val="0"/>
              </w:rPr>
              <w:t>——</w:t>
            </w:r>
            <w:r>
              <w:rPr>
                <w:rFonts w:hint="eastAsia" w:ascii="宋体" w:hAnsi="宋体" w:cs="宋体"/>
                <w:bCs/>
                <w:color w:val="000000"/>
                <w:kern w:val="0"/>
              </w:rPr>
              <w:t>学习贯彻习近平强军思想（杨毅）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10739</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牢记使命”主题教育：习近平总体国家安全观（罗建波）</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10740</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牢记使命”主题教育：习近平总书记关于政治建设的重要论述（刘学军）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10741</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牢记使命”主题教育：习近平总书记关于党的建设的重要论述（邓纯东）</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10742</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牢记使命”主题教育：习近平总书记关于文化建设的重要论述（张军）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10743</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牢记使命”主题教育：习近平新时代中国特色社会主义思想概论（倪德刚）</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10744</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牢记使命”主题教育：习近平总书记关于全面依法治国的重要论述（杨伟东）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10745</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牢记使命”主题教育：习近平新时代中国特色社会主义经济思想（谢鲁江）</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10520</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坚定文化自信与弘扬社会主义核心价值观（曹润青）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10522</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习近平青年教育思想贯穿立德树人全过程的思考（冯培）</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10811</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党的十九届四中全会精神解读：以制度建设与制度创新为路径 推进国家治理体系和治理能力现代化（宋世明）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10812</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党的十九届四中全会精神解读：国家治理现代化的中国道路与探索（刘鹏）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10813</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党的十九届四中全会精神解读：坚持和完善城乡统筹的民生保障制度（王道勇）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10814</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党的十九届四中全会精神解读：坚持和完善共建共治共享的社会治理制度（王道勇）</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10815</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党的十九届四中全会精神解读：开创“中国之治”新境界的宣言书——党的十九届四中全会《决定》解读（许耀桐）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10817</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党的十九届四中全会精神解读：关于国家治理现代化的几个问题</w:t>
            </w:r>
            <w:r>
              <w:rPr>
                <w:rFonts w:ascii="Times New Roman" w:hAnsi="Times New Roman" w:cs="Times New Roman"/>
                <w:bCs/>
                <w:color w:val="000000"/>
                <w:kern w:val="0"/>
              </w:rPr>
              <w:t>——</w:t>
            </w:r>
            <w:r>
              <w:rPr>
                <w:rFonts w:hint="eastAsia" w:ascii="宋体" w:hAnsi="宋体" w:cs="宋体"/>
                <w:bCs/>
                <w:color w:val="000000"/>
                <w:kern w:val="0"/>
              </w:rPr>
              <w:t>学习党的十九届四中全会精神（李志勇）</w:t>
            </w:r>
          </w:p>
        </w:tc>
        <w:tc>
          <w:tcPr>
            <w:tcW w:w="760" w:type="dxa"/>
            <w:shd w:val="clear" w:color="000000" w:fill="FFFFFF"/>
            <w:vAlign w:val="center"/>
          </w:tcPr>
          <w:p>
            <w:pPr>
              <w:widowControl/>
              <w:jc w:val="center"/>
              <w:rPr>
                <w:rFonts w:ascii="宋体" w:hAnsi="宋体" w:cs="宋体"/>
                <w:bCs/>
                <w:color w:val="000000"/>
                <w:kern w:val="0"/>
              </w:rPr>
            </w:pPr>
          </w:p>
        </w:tc>
        <w:tc>
          <w:tcPr>
            <w:tcW w:w="4325" w:type="dxa"/>
            <w:shd w:val="clear" w:color="000000" w:fill="FFFFFF"/>
            <w:vAlign w:val="center"/>
          </w:tcPr>
          <w:p>
            <w:pPr>
              <w:widowControl/>
              <w:rPr>
                <w:rFonts w:ascii="宋体" w:hAnsi="宋体" w:cs="宋体"/>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师德师风建设（44）</w:t>
            </w:r>
          </w:p>
          <w:p>
            <w:pPr>
              <w:widowControl/>
              <w:ind w:firstLine="420" w:firstLineChars="200"/>
              <w:rPr>
                <w:rFonts w:ascii="宋体" w:hAnsi="宋体" w:cs="宋体"/>
                <w:bCs/>
                <w:color w:val="000000"/>
                <w:kern w:val="0"/>
              </w:rPr>
            </w:pPr>
            <w:r>
              <w:rPr>
                <w:rFonts w:hint="eastAsia"/>
                <w:color w:val="000000"/>
              </w:rPr>
              <w:t>本部分内容积极引导广大高校教师做有理想信念、有道德情操、有扎实学识、有仁爱之心的党和人民满意的“四有”好老师。</w:t>
            </w:r>
            <w:r>
              <w:rPr>
                <w:rFonts w:hint="eastAsia" w:ascii="宋体" w:hAnsi="宋体" w:cs="宋体"/>
                <w:color w:val="000000"/>
                <w:kern w:val="0"/>
              </w:rPr>
              <w:t>内容包含有：大师风范系列、如何成为一名好老师、教师的素质与修养、听林崇德先生讲师德、从知识的传授者到生命的点燃者等。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color w:val="000000"/>
              </w:rPr>
              <w:t>704</w:t>
            </w:r>
          </w:p>
        </w:tc>
        <w:tc>
          <w:tcPr>
            <w:tcW w:w="3500" w:type="dxa"/>
            <w:shd w:val="clear" w:color="000000" w:fill="FFFFFF"/>
            <w:vAlign w:val="center"/>
          </w:tcPr>
          <w:p>
            <w:pPr>
              <w:widowControl/>
              <w:rPr>
                <w:rFonts w:ascii="宋体" w:hAnsi="宋体" w:cs="宋体"/>
                <w:bCs/>
                <w:color w:val="000000"/>
                <w:kern w:val="0"/>
              </w:rPr>
            </w:pPr>
            <w:r>
              <w:rPr>
                <w:rFonts w:hint="eastAsia" w:ascii="宋体"/>
                <w:color w:val="000000"/>
              </w:rPr>
              <w:t>听林崇德先生讲师德（林崇德、辛自强、朱月龙、颜静兰）</w:t>
            </w:r>
          </w:p>
        </w:tc>
        <w:tc>
          <w:tcPr>
            <w:tcW w:w="760" w:type="dxa"/>
            <w:shd w:val="clear" w:color="000000" w:fill="FFFFFF"/>
            <w:vAlign w:val="center"/>
          </w:tcPr>
          <w:p>
            <w:pPr>
              <w:widowControl/>
              <w:jc w:val="center"/>
              <w:rPr>
                <w:rFonts w:ascii="宋体" w:hAnsi="宋体" w:cs="宋体"/>
                <w:bCs/>
                <w:color w:val="000000"/>
                <w:kern w:val="0"/>
              </w:rPr>
            </w:pPr>
            <w:r>
              <w:rPr>
                <w:rFonts w:ascii="宋体"/>
                <w:color w:val="000000"/>
              </w:rPr>
              <w:t>359</w:t>
            </w:r>
          </w:p>
        </w:tc>
        <w:tc>
          <w:tcPr>
            <w:tcW w:w="4325" w:type="dxa"/>
            <w:shd w:val="clear" w:color="000000" w:fill="FFFFFF"/>
            <w:vAlign w:val="center"/>
          </w:tcPr>
          <w:p>
            <w:pPr>
              <w:widowControl/>
              <w:rPr>
                <w:rFonts w:ascii="宋体" w:hAnsi="宋体" w:cs="宋体"/>
                <w:bCs/>
                <w:color w:val="000000"/>
                <w:kern w:val="0"/>
              </w:rPr>
            </w:pPr>
            <w:r>
              <w:rPr>
                <w:rFonts w:hint="eastAsia" w:ascii="宋体"/>
                <w:color w:val="000000"/>
              </w:rPr>
              <w:t>高校教师职业道德修养（吴文虎、冯博琴、南国农等）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color w:val="000000"/>
              </w:rPr>
              <w:t>449</w:t>
            </w:r>
          </w:p>
        </w:tc>
        <w:tc>
          <w:tcPr>
            <w:tcW w:w="3500" w:type="dxa"/>
            <w:shd w:val="clear" w:color="000000" w:fill="FFFFFF"/>
            <w:vAlign w:val="center"/>
          </w:tcPr>
          <w:p>
            <w:pPr>
              <w:widowControl/>
              <w:rPr>
                <w:rFonts w:ascii="宋体" w:hAnsi="宋体" w:cs="宋体"/>
                <w:bCs/>
                <w:color w:val="000000"/>
                <w:kern w:val="0"/>
              </w:rPr>
            </w:pPr>
            <w:r>
              <w:rPr>
                <w:rFonts w:hint="eastAsia" w:ascii="宋体"/>
                <w:color w:val="000000"/>
              </w:rPr>
              <w:t>高校教师师德素养与专业发展（班华、崔景贵、符惠明等）</w:t>
            </w:r>
          </w:p>
        </w:tc>
        <w:tc>
          <w:tcPr>
            <w:tcW w:w="760" w:type="dxa"/>
            <w:shd w:val="clear" w:color="000000" w:fill="FFFFFF"/>
            <w:vAlign w:val="center"/>
          </w:tcPr>
          <w:p>
            <w:pPr>
              <w:widowControl/>
              <w:jc w:val="center"/>
              <w:rPr>
                <w:rFonts w:ascii="宋体" w:hAnsi="宋体" w:cs="宋体"/>
                <w:bCs/>
                <w:color w:val="000000"/>
                <w:kern w:val="0"/>
              </w:rPr>
            </w:pPr>
            <w:r>
              <w:rPr>
                <w:rFonts w:ascii="宋体"/>
                <w:color w:val="000000"/>
              </w:rPr>
              <w:t>488</w:t>
            </w:r>
          </w:p>
        </w:tc>
        <w:tc>
          <w:tcPr>
            <w:tcW w:w="4325" w:type="dxa"/>
            <w:shd w:val="clear" w:color="000000" w:fill="FFFFFF"/>
            <w:vAlign w:val="center"/>
          </w:tcPr>
          <w:p>
            <w:pPr>
              <w:widowControl/>
              <w:rPr>
                <w:rFonts w:ascii="宋体" w:hAnsi="宋体" w:cs="宋体"/>
                <w:bCs/>
                <w:color w:val="000000"/>
                <w:kern w:val="0"/>
              </w:rPr>
            </w:pPr>
            <w:r>
              <w:rPr>
                <w:rFonts w:hint="eastAsia" w:ascii="宋体"/>
                <w:color w:val="000000"/>
              </w:rPr>
              <w:t>高校青年教师师德修养（张慕葏、马知恩、冯博琴等）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color w:val="000000"/>
              </w:rPr>
              <w:t>607</w:t>
            </w:r>
          </w:p>
        </w:tc>
        <w:tc>
          <w:tcPr>
            <w:tcW w:w="3500" w:type="dxa"/>
            <w:shd w:val="clear" w:color="000000" w:fill="FFFFFF"/>
            <w:vAlign w:val="center"/>
          </w:tcPr>
          <w:p>
            <w:pPr>
              <w:widowControl/>
              <w:rPr>
                <w:rFonts w:ascii="宋体" w:hAnsi="宋体" w:cs="宋体"/>
                <w:bCs/>
                <w:color w:val="000000"/>
                <w:kern w:val="0"/>
              </w:rPr>
            </w:pPr>
            <w:r>
              <w:rPr>
                <w:rFonts w:hint="eastAsia" w:ascii="宋体"/>
                <w:color w:val="000000"/>
              </w:rPr>
              <w:t>教师：从知识的传授者到生命的点燃者（甘德安、马知恩、郑曙光）</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color w:val="000000"/>
              </w:rPr>
              <w:t>697</w:t>
            </w:r>
          </w:p>
        </w:tc>
        <w:tc>
          <w:tcPr>
            <w:tcW w:w="4325" w:type="dxa"/>
            <w:shd w:val="clear" w:color="000000" w:fill="FFFFFF"/>
            <w:vAlign w:val="center"/>
          </w:tcPr>
          <w:p>
            <w:pPr>
              <w:widowControl/>
              <w:rPr>
                <w:rFonts w:ascii="宋体" w:hAnsi="宋体" w:cs="宋体"/>
                <w:bCs/>
                <w:color w:val="000000"/>
                <w:kern w:val="0"/>
              </w:rPr>
            </w:pPr>
            <w:r>
              <w:rPr>
                <w:rFonts w:hint="eastAsia" w:ascii="宋体"/>
                <w:color w:val="000000"/>
              </w:rPr>
              <w:t>教师素养与形象管理（张奇伟、刘庆龙等）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color w:val="000000"/>
              </w:rPr>
              <w:t>606</w:t>
            </w:r>
          </w:p>
        </w:tc>
        <w:tc>
          <w:tcPr>
            <w:tcW w:w="3500" w:type="dxa"/>
            <w:shd w:val="clear" w:color="000000" w:fill="FFFFFF"/>
            <w:vAlign w:val="center"/>
          </w:tcPr>
          <w:p>
            <w:pPr>
              <w:widowControl/>
              <w:rPr>
                <w:rFonts w:ascii="宋体" w:hAnsi="宋体" w:cs="宋体"/>
                <w:bCs/>
                <w:color w:val="000000"/>
                <w:kern w:val="0"/>
              </w:rPr>
            </w:pPr>
            <w:r>
              <w:rPr>
                <w:rFonts w:hint="eastAsia" w:ascii="宋体"/>
                <w:color w:val="000000"/>
              </w:rPr>
              <w:t>教学相长 为人师表——教师的修养及礼仪（张奇伟、王汉杰、徐莉）</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color w:val="000000"/>
                <w:kern w:val="0"/>
              </w:rPr>
              <w:t>999</w:t>
            </w:r>
          </w:p>
        </w:tc>
        <w:tc>
          <w:tcPr>
            <w:tcW w:w="4325" w:type="dxa"/>
            <w:shd w:val="clear" w:color="000000" w:fill="FFFFFF"/>
            <w:vAlign w:val="center"/>
          </w:tcPr>
          <w:p>
            <w:pPr>
              <w:widowControl/>
              <w:rPr>
                <w:rFonts w:ascii="宋体" w:hAnsi="宋体" w:cs="宋体"/>
                <w:bCs/>
                <w:color w:val="000000"/>
                <w:kern w:val="0"/>
              </w:rPr>
            </w:pPr>
            <w:r>
              <w:rPr>
                <w:rFonts w:hint="eastAsia"/>
                <w:color w:val="000000"/>
                <w:sz w:val="22"/>
              </w:rPr>
              <w:t>高校教师职业成长与师德修养</w:t>
            </w:r>
            <w:r>
              <w:rPr>
                <w:rFonts w:hint="eastAsia" w:ascii="宋体" w:hAnsi="宋体" w:cs="宋体"/>
                <w:color w:val="000000"/>
                <w:kern w:val="0"/>
              </w:rPr>
              <w:t>（甘德安、刘平青、朱月龙）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color w:val="000000"/>
                <w:kern w:val="0"/>
              </w:rPr>
              <w:t>10001</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教师大计，师德为本——和高校教师谈师德（林崇德）</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10007</w:t>
            </w:r>
          </w:p>
        </w:tc>
        <w:tc>
          <w:tcPr>
            <w:tcW w:w="4325" w:type="dxa"/>
            <w:shd w:val="clear" w:color="000000" w:fill="FFFFFF"/>
            <w:vAlign w:val="center"/>
          </w:tcPr>
          <w:p>
            <w:pPr>
              <w:widowControl/>
              <w:rPr>
                <w:color w:val="000000"/>
                <w:sz w:val="22"/>
              </w:rPr>
            </w:pPr>
            <w:r>
              <w:rPr>
                <w:rFonts w:hint="eastAsia" w:ascii="宋体" w:hAnsi="宋体" w:cs="宋体"/>
                <w:color w:val="000000"/>
                <w:kern w:val="0"/>
              </w:rPr>
              <w:t>师德的修炼与实践（辛自强）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color w:val="000000"/>
                <w:kern w:val="0"/>
              </w:rPr>
              <w:t>10002</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浅谈如何树立良好的师德师风问题（朱月龙）</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10008</w:t>
            </w:r>
          </w:p>
        </w:tc>
        <w:tc>
          <w:tcPr>
            <w:tcW w:w="4325" w:type="dxa"/>
            <w:shd w:val="clear" w:color="000000" w:fill="FFFFFF"/>
            <w:vAlign w:val="center"/>
          </w:tcPr>
          <w:p>
            <w:pPr>
              <w:widowControl/>
              <w:rPr>
                <w:color w:val="000000"/>
                <w:sz w:val="22"/>
              </w:rPr>
            </w:pPr>
            <w:r>
              <w:rPr>
                <w:rFonts w:hint="eastAsia" w:ascii="宋体" w:hAnsi="宋体" w:cs="宋体"/>
                <w:color w:val="000000"/>
                <w:kern w:val="0"/>
              </w:rPr>
              <w:t>教师的素质与修养（颜静兰）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color w:val="000000"/>
                <w:kern w:val="0"/>
              </w:rPr>
              <w:t>10003</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当代高校教师的职业素养和专业成长（李天凤）</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10009</w:t>
            </w:r>
          </w:p>
        </w:tc>
        <w:tc>
          <w:tcPr>
            <w:tcW w:w="4325" w:type="dxa"/>
            <w:shd w:val="clear" w:color="000000" w:fill="FFFFFF"/>
            <w:vAlign w:val="center"/>
          </w:tcPr>
          <w:p>
            <w:pPr>
              <w:widowControl/>
              <w:rPr>
                <w:color w:val="000000"/>
                <w:sz w:val="22"/>
              </w:rPr>
            </w:pPr>
            <w:r>
              <w:rPr>
                <w:rFonts w:hint="eastAsia" w:ascii="宋体" w:hAnsi="宋体" w:cs="宋体"/>
                <w:color w:val="000000"/>
                <w:kern w:val="0"/>
              </w:rPr>
              <w:t>师德修养的若干问题（胡德海）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color w:val="000000"/>
                <w:kern w:val="0"/>
              </w:rPr>
              <w:t>10004</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以站讲台为天职（冯博琴）</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10010</w:t>
            </w:r>
          </w:p>
        </w:tc>
        <w:tc>
          <w:tcPr>
            <w:tcW w:w="4325" w:type="dxa"/>
            <w:shd w:val="clear" w:color="000000" w:fill="FFFFFF"/>
            <w:vAlign w:val="center"/>
          </w:tcPr>
          <w:p>
            <w:pPr>
              <w:widowControl/>
              <w:rPr>
                <w:color w:val="000000"/>
                <w:sz w:val="22"/>
              </w:rPr>
            </w:pPr>
            <w:r>
              <w:rPr>
                <w:rFonts w:hint="eastAsia" w:ascii="宋体" w:hAnsi="宋体" w:cs="宋体"/>
                <w:color w:val="000000"/>
                <w:kern w:val="0"/>
              </w:rPr>
              <w:t>如何成为一名好老师（吴文虎）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color w:val="000000"/>
                <w:kern w:val="0"/>
              </w:rPr>
              <w:t>10117</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怎样成长为一名优秀的大学教师 （马知恩 ）</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10173</w:t>
            </w:r>
          </w:p>
        </w:tc>
        <w:tc>
          <w:tcPr>
            <w:tcW w:w="4325" w:type="dxa"/>
            <w:shd w:val="clear" w:color="000000" w:fill="FFFFFF"/>
            <w:vAlign w:val="center"/>
          </w:tcPr>
          <w:p>
            <w:pPr>
              <w:widowControl/>
              <w:rPr>
                <w:color w:val="000000"/>
                <w:sz w:val="22"/>
              </w:rPr>
            </w:pPr>
            <w:r>
              <w:rPr>
                <w:rFonts w:hint="eastAsia" w:ascii="宋体" w:hAnsi="宋体" w:cs="宋体"/>
                <w:color w:val="000000"/>
                <w:kern w:val="0"/>
              </w:rPr>
              <w:t>教师：从知识的传授者到生命的点燃者 （甘德安）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color w:val="000000"/>
                <w:kern w:val="0"/>
              </w:rPr>
              <w:t>10006</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中国梦 教育梦 教师梦 （冯宋彻）</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10012</w:t>
            </w:r>
          </w:p>
        </w:tc>
        <w:tc>
          <w:tcPr>
            <w:tcW w:w="4325" w:type="dxa"/>
            <w:shd w:val="clear" w:color="000000" w:fill="FFFFFF"/>
            <w:vAlign w:val="center"/>
          </w:tcPr>
          <w:p>
            <w:pPr>
              <w:widowControl/>
              <w:rPr>
                <w:color w:val="000000"/>
                <w:sz w:val="22"/>
              </w:rPr>
            </w:pPr>
            <w:r>
              <w:rPr>
                <w:rFonts w:hint="eastAsia" w:ascii="宋体" w:hAnsi="宋体" w:cs="宋体"/>
                <w:color w:val="000000"/>
                <w:kern w:val="0"/>
              </w:rPr>
              <w:t>大学生喜爱什么样的老师（郑曙光）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kern w:val="0"/>
              </w:rPr>
              <w:t>10013</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高校教师职业道德修养（余小波）</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10119</w:t>
            </w:r>
          </w:p>
        </w:tc>
        <w:tc>
          <w:tcPr>
            <w:tcW w:w="4325" w:type="dxa"/>
            <w:shd w:val="clear" w:color="000000" w:fill="FFFFFF"/>
            <w:vAlign w:val="center"/>
          </w:tcPr>
          <w:p>
            <w:pPr>
              <w:widowControl/>
              <w:rPr>
                <w:color w:val="000000"/>
                <w:sz w:val="22"/>
              </w:rPr>
            </w:pPr>
            <w:r>
              <w:rPr>
                <w:rFonts w:hint="eastAsia" w:ascii="宋体" w:hAnsi="宋体" w:cs="宋体"/>
                <w:color w:val="000000"/>
                <w:kern w:val="0"/>
              </w:rPr>
              <w:t>大师风范系列：两弹元勋的爱国情怀（钱锡康）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color w:val="000000"/>
              </w:rPr>
              <w:t>10169</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理想、价值、胸怀（刘书林）</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10135</w:t>
            </w:r>
          </w:p>
        </w:tc>
        <w:tc>
          <w:tcPr>
            <w:tcW w:w="4325" w:type="dxa"/>
            <w:shd w:val="clear" w:color="000000" w:fill="FFFFFF"/>
            <w:vAlign w:val="center"/>
          </w:tcPr>
          <w:p>
            <w:pPr>
              <w:widowControl/>
              <w:rPr>
                <w:color w:val="000000"/>
                <w:sz w:val="22"/>
              </w:rPr>
            </w:pPr>
            <w:r>
              <w:rPr>
                <w:rFonts w:hint="eastAsia" w:ascii="宋体" w:hAnsi="宋体" w:cs="宋体"/>
                <w:color w:val="000000"/>
                <w:kern w:val="0"/>
              </w:rPr>
              <w:t>大师风范系列：我的老师们（武际可）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color w:val="000000"/>
              </w:rPr>
              <w:t>10158</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砺炼身心，超越自我（李民）</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10138</w:t>
            </w:r>
          </w:p>
        </w:tc>
        <w:tc>
          <w:tcPr>
            <w:tcW w:w="4325" w:type="dxa"/>
            <w:shd w:val="clear" w:color="000000" w:fill="FFFFFF"/>
            <w:vAlign w:val="center"/>
          </w:tcPr>
          <w:p>
            <w:pPr>
              <w:widowControl/>
              <w:rPr>
                <w:color w:val="000000"/>
                <w:sz w:val="22"/>
              </w:rPr>
            </w:pPr>
            <w:r>
              <w:rPr>
                <w:rFonts w:hint="eastAsia" w:ascii="宋体" w:hAnsi="宋体" w:cs="宋体"/>
                <w:color w:val="000000"/>
                <w:kern w:val="0"/>
              </w:rPr>
              <w:t>大师风范系列：创新典范 时代丰碑——“杂交水稻之父”袁隆平院士（姚昆仑）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color w:val="000000"/>
              </w:rPr>
              <w:t>10190</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弘扬大师风范，培育高尚师德（张慕葏）</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10147</w:t>
            </w:r>
          </w:p>
        </w:tc>
        <w:tc>
          <w:tcPr>
            <w:tcW w:w="4325" w:type="dxa"/>
            <w:shd w:val="clear" w:color="000000" w:fill="FFFFFF"/>
            <w:vAlign w:val="center"/>
          </w:tcPr>
          <w:p>
            <w:pPr>
              <w:widowControl/>
              <w:rPr>
                <w:color w:val="000000"/>
                <w:sz w:val="22"/>
              </w:rPr>
            </w:pPr>
            <w:r>
              <w:rPr>
                <w:rFonts w:hint="eastAsia" w:ascii="宋体" w:hAnsi="宋体" w:cs="宋体"/>
                <w:color w:val="000000"/>
                <w:kern w:val="0"/>
              </w:rPr>
              <w:t>国家的梦与个人的梦紧密相连——青年教师的历史责任（冯宋彻）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color w:val="000000"/>
              </w:rPr>
              <w:t>10191</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治学与教学（杨建文）</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10159</w:t>
            </w:r>
          </w:p>
        </w:tc>
        <w:tc>
          <w:tcPr>
            <w:tcW w:w="4325" w:type="dxa"/>
            <w:shd w:val="clear" w:color="000000" w:fill="FFFFFF"/>
            <w:vAlign w:val="center"/>
          </w:tcPr>
          <w:p>
            <w:pPr>
              <w:widowControl/>
              <w:rPr>
                <w:color w:val="000000"/>
                <w:sz w:val="22"/>
              </w:rPr>
            </w:pPr>
            <w:r>
              <w:rPr>
                <w:rFonts w:hint="eastAsia" w:ascii="宋体" w:hAnsi="宋体" w:cs="宋体"/>
                <w:color w:val="000000"/>
                <w:kern w:val="0"/>
              </w:rPr>
              <w:t>周一良学术生涯（赵和平）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rPr>
              <w:t>10194</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钱学森先生留学报国的灿烂人生</w:t>
            </w:r>
          </w:p>
          <w:p>
            <w:pPr>
              <w:widowControl/>
              <w:rPr>
                <w:rFonts w:ascii="宋体"/>
                <w:color w:val="000000"/>
              </w:rPr>
            </w:pPr>
            <w:r>
              <w:rPr>
                <w:rFonts w:hint="eastAsia" w:ascii="宋体" w:hAnsi="宋体" w:cs="宋体"/>
                <w:kern w:val="0"/>
              </w:rPr>
              <w:t>——对我们教育的启示</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10249</w:t>
            </w:r>
          </w:p>
        </w:tc>
        <w:tc>
          <w:tcPr>
            <w:tcW w:w="4325" w:type="dxa"/>
            <w:shd w:val="clear" w:color="000000" w:fill="FFFFFF"/>
            <w:vAlign w:val="center"/>
          </w:tcPr>
          <w:p>
            <w:pPr>
              <w:widowControl/>
              <w:rPr>
                <w:color w:val="000000"/>
                <w:sz w:val="22"/>
              </w:rPr>
            </w:pPr>
            <w:r>
              <w:rPr>
                <w:rFonts w:hint="eastAsia" w:ascii="宋体" w:hAnsi="宋体" w:cs="宋体"/>
                <w:kern w:val="0"/>
              </w:rPr>
              <w:t>弘扬科学精神、培养科学思想、倡导学术诚信（陈懋章）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rPr>
              <w:t>10268</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清华大学传统精神文化简介（徐振民）</w:t>
            </w:r>
          </w:p>
        </w:tc>
        <w:tc>
          <w:tcPr>
            <w:tcW w:w="760" w:type="dxa"/>
            <w:shd w:val="clear" w:color="000000" w:fill="FFFFFF"/>
            <w:vAlign w:val="center"/>
          </w:tcPr>
          <w:p>
            <w:pPr>
              <w:widowControl/>
              <w:jc w:val="center"/>
              <w:rPr>
                <w:rFonts w:ascii="宋体"/>
              </w:rPr>
            </w:pPr>
            <w:r>
              <w:rPr>
                <w:rFonts w:hint="eastAsia" w:ascii="宋体"/>
              </w:rPr>
              <w:t>10270</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梁启超《君子》与清华教育传统（程钢）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rPr>
              <w:t>10271</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做教师是一种修炼（周星）</w:t>
            </w:r>
          </w:p>
        </w:tc>
        <w:tc>
          <w:tcPr>
            <w:tcW w:w="760" w:type="dxa"/>
            <w:shd w:val="clear" w:color="000000" w:fill="FFFFFF"/>
            <w:vAlign w:val="center"/>
          </w:tcPr>
          <w:p>
            <w:pPr>
              <w:widowControl/>
              <w:jc w:val="center"/>
              <w:rPr>
                <w:rFonts w:ascii="宋体"/>
              </w:rPr>
            </w:pPr>
            <w:r>
              <w:rPr>
                <w:rFonts w:hint="eastAsia" w:ascii="宋体"/>
              </w:rPr>
              <w:t>10279</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西南联大与现代中国（郭建荣）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ascii="宋体"/>
              </w:rPr>
              <w:t>10402</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大学课堂现状调查透视教师责任与使命（隋如宾）</w:t>
            </w:r>
          </w:p>
        </w:tc>
        <w:tc>
          <w:tcPr>
            <w:tcW w:w="760" w:type="dxa"/>
            <w:shd w:val="clear" w:color="000000" w:fill="FFFFFF"/>
            <w:vAlign w:val="center"/>
          </w:tcPr>
          <w:p>
            <w:pPr>
              <w:widowControl/>
              <w:jc w:val="center"/>
              <w:rPr>
                <w:rFonts w:ascii="宋体"/>
              </w:rPr>
            </w:pPr>
            <w:r>
              <w:rPr>
                <w:rFonts w:ascii="宋体"/>
              </w:rPr>
              <w:t>10404</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师德——在行动中闪光（尹铁良）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ascii="宋体"/>
              </w:rPr>
              <w:t>10406</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个人品德与社会公德促进社会道德发展（寇彧）</w:t>
            </w:r>
          </w:p>
        </w:tc>
        <w:tc>
          <w:tcPr>
            <w:tcW w:w="760" w:type="dxa"/>
            <w:shd w:val="clear" w:color="000000" w:fill="FFFFFF"/>
            <w:vAlign w:val="center"/>
          </w:tcPr>
          <w:p>
            <w:pPr>
              <w:widowControl/>
              <w:jc w:val="center"/>
              <w:rPr>
                <w:rFonts w:ascii="宋体"/>
              </w:rPr>
            </w:pPr>
            <w:r>
              <w:rPr>
                <w:rFonts w:ascii="宋体"/>
              </w:rPr>
              <w:t>10418</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爱是教育的灵魂（曲建武）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ascii="宋体"/>
              </w:rPr>
              <w:t>10442</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职业素养开发与训练（李纯青）</w:t>
            </w:r>
          </w:p>
        </w:tc>
        <w:tc>
          <w:tcPr>
            <w:tcW w:w="760" w:type="dxa"/>
            <w:shd w:val="clear" w:color="000000" w:fill="FFFFFF"/>
            <w:vAlign w:val="center"/>
          </w:tcPr>
          <w:p>
            <w:pPr>
              <w:widowControl/>
              <w:jc w:val="center"/>
              <w:rPr>
                <w:rFonts w:ascii="宋体"/>
              </w:rPr>
            </w:pPr>
            <w:r>
              <w:rPr>
                <w:rFonts w:ascii="宋体"/>
              </w:rPr>
              <w:t>10487</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教师德法修为与教学危机管理(冯瑞刚)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ascii="宋体"/>
              </w:rPr>
              <w:t>10759</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不忘初心砥砺前行：深入学习习总书记关于新时代师德师风建设的重要论述（曲洪波）</w:t>
            </w:r>
          </w:p>
        </w:tc>
        <w:tc>
          <w:tcPr>
            <w:tcW w:w="760" w:type="dxa"/>
            <w:shd w:val="clear" w:color="000000" w:fill="FFFFFF"/>
            <w:vAlign w:val="center"/>
          </w:tcPr>
          <w:p>
            <w:pPr>
              <w:widowControl/>
              <w:jc w:val="center"/>
              <w:rPr>
                <w:rFonts w:ascii="宋体"/>
              </w:rPr>
            </w:pPr>
            <w:r>
              <w:rPr>
                <w:rFonts w:ascii="宋体"/>
              </w:rPr>
              <w:t>10760</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不忘初心与源头活水：用中华优秀传统文化涵养当代师德建设探索（曲洪波）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教育改革（</w:t>
            </w:r>
            <w:r>
              <w:rPr>
                <w:rFonts w:ascii="宋体" w:hAnsi="宋体" w:cs="宋体"/>
                <w:b/>
                <w:bCs/>
                <w:color w:val="000000"/>
                <w:kern w:val="0"/>
              </w:rPr>
              <w:t>59</w:t>
            </w:r>
            <w:r>
              <w:rPr>
                <w:rFonts w:hint="eastAsia" w:ascii="宋体" w:hAnsi="宋体" w:cs="宋体"/>
                <w:b/>
                <w:bCs/>
                <w:color w:val="000000"/>
                <w:kern w:val="0"/>
              </w:rPr>
              <w:t>）</w:t>
            </w:r>
          </w:p>
          <w:p>
            <w:pPr>
              <w:widowControl/>
              <w:ind w:firstLine="420" w:firstLineChars="200"/>
              <w:rPr>
                <w:rFonts w:ascii="宋体" w:hAnsi="宋体" w:cs="宋体"/>
                <w:kern w:val="0"/>
              </w:rPr>
            </w:pPr>
            <w:r>
              <w:rPr>
                <w:rFonts w:hint="eastAsia" w:ascii="宋体" w:hAnsi="宋体" w:cs="宋体"/>
                <w:kern w:val="0"/>
              </w:rPr>
              <w:t>本部分包括教育政策与法规、高等教育发展趋势等内容。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10014</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改革开放以来我国高等教育政策法规建设的回顾与反思（张乐天）</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10016</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高等教育法解读（査海波）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10015</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依法治国与加强高等教育政策法规建设（黄忠敬）</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10017</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全球化视野下国际高等教育政策建设（程晋宽）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10018</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高等教育的历史发展(高益民)</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10023</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高等教育的目的（林杰）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10019</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高等教育的结构（洪成文）</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10024</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高等教育招生与就业（刘宝存）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10020</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高等教育教学（杨明全）</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10025</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高等教育的科学研究（谷贤林）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10021</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高等教育的社会服务（黄宇）</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10026</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高等教育管理（王璐）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10022</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高等教育教师与学生（林杰）</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10027</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高等教育的发展趋势（谷贤林）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10115</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深化教学改革，加强课程建设（陈仲利）</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10125</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基于信息及其相互作用下的人才成长机制与高等教育改革（李德昌）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10176</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高等教育国际化（周满生）</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10140</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哈佛大学教授的工作及其借鉴意义（王建民）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10182</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让理想照进现实——关于教育终极目的思考（郭益东）</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10141</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美国一流大学建设与高等教育改革——分析与借鉴（周满生）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kern w:val="0"/>
              </w:rPr>
              <w:t>10184</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英国教育督导理论（王璐）</w:t>
            </w:r>
          </w:p>
        </w:tc>
        <w:tc>
          <w:tcPr>
            <w:tcW w:w="760" w:type="dxa"/>
            <w:shd w:val="clear" w:color="000000" w:fill="FFFFFF"/>
            <w:vAlign w:val="center"/>
          </w:tcPr>
          <w:p>
            <w:pPr>
              <w:widowControl/>
              <w:jc w:val="center"/>
              <w:rPr>
                <w:rFonts w:ascii="宋体"/>
              </w:rPr>
            </w:pPr>
            <w:r>
              <w:rPr>
                <w:rFonts w:hint="eastAsia" w:ascii="宋体" w:hAnsi="宋体" w:cs="宋体"/>
                <w:kern w:val="0"/>
              </w:rPr>
              <w:t>10245</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国家级教学成果奖大讲堂----世界史专业开放式办学模式探索与实践（潘迎春）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kern w:val="0"/>
              </w:rPr>
              <w:t>10246</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国家级教学成果奖大讲堂----临床医学教学模式的探索与实践（董卫国、朱俊勇）</w:t>
            </w:r>
          </w:p>
        </w:tc>
        <w:tc>
          <w:tcPr>
            <w:tcW w:w="760" w:type="dxa"/>
            <w:shd w:val="clear" w:color="000000" w:fill="FFFFFF"/>
            <w:vAlign w:val="center"/>
          </w:tcPr>
          <w:p>
            <w:pPr>
              <w:widowControl/>
              <w:jc w:val="center"/>
              <w:rPr>
                <w:rFonts w:ascii="宋体"/>
              </w:rPr>
            </w:pPr>
            <w:r>
              <w:rPr>
                <w:rFonts w:hint="eastAsia" w:ascii="宋体" w:hAnsi="宋体" w:cs="宋体"/>
                <w:kern w:val="0"/>
              </w:rPr>
              <w:t>10247</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创建信息安全专业培养体系，引领专业建设（杜瑞颖）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kern w:val="0"/>
              </w:rPr>
              <w:t>10310</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文化遗产保护人才“三位一体”培养体系的探索与实践（钱耀鹏）</w:t>
            </w:r>
          </w:p>
        </w:tc>
        <w:tc>
          <w:tcPr>
            <w:tcW w:w="760" w:type="dxa"/>
            <w:shd w:val="clear" w:color="000000" w:fill="FFFFFF"/>
            <w:vAlign w:val="center"/>
          </w:tcPr>
          <w:p>
            <w:pPr>
              <w:widowControl/>
              <w:jc w:val="center"/>
              <w:rPr>
                <w:rFonts w:ascii="宋体"/>
              </w:rPr>
            </w:pPr>
            <w:r>
              <w:rPr>
                <w:rFonts w:hint="eastAsia" w:ascii="宋体" w:hAnsi="宋体"/>
              </w:rPr>
              <w:t>10306</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产教融合：地方普通高校教师发展之关键（周华丽）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10078</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发挥科技创新引领作用 推动大众创业万众创新（王渝生）</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10080</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加快推动大众创业万众创新（王道勇）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10079</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深入实施创新驱动发展战略（许倞）</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10178</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大学生创新能力培养（冯林）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sz w:val="22"/>
              </w:rPr>
              <w:t>10213</w:t>
            </w:r>
          </w:p>
        </w:tc>
        <w:tc>
          <w:tcPr>
            <w:tcW w:w="3500" w:type="dxa"/>
            <w:shd w:val="clear" w:color="000000" w:fill="FFFFFF"/>
            <w:vAlign w:val="bottom"/>
          </w:tcPr>
          <w:p>
            <w:pPr>
              <w:widowControl/>
              <w:jc w:val="left"/>
              <w:rPr>
                <w:rFonts w:ascii="宋体" w:hAnsi="宋体" w:cs="宋体"/>
                <w:kern w:val="0"/>
              </w:rPr>
            </w:pPr>
            <w:r>
              <w:rPr>
                <w:rFonts w:hint="eastAsia" w:ascii="宋体" w:hAnsi="宋体" w:cs="宋体"/>
                <w:kern w:val="0"/>
              </w:rPr>
              <w:t>创业教育与专业教育深度融合的改革与实践（黄兆信）</w:t>
            </w:r>
          </w:p>
        </w:tc>
        <w:tc>
          <w:tcPr>
            <w:tcW w:w="760" w:type="dxa"/>
            <w:shd w:val="clear" w:color="000000" w:fill="FFFFFF"/>
            <w:vAlign w:val="center"/>
          </w:tcPr>
          <w:p>
            <w:pPr>
              <w:widowControl/>
              <w:jc w:val="center"/>
              <w:rPr>
                <w:rFonts w:ascii="宋体"/>
              </w:rPr>
            </w:pPr>
            <w:r>
              <w:rPr>
                <w:rFonts w:hint="eastAsia" w:ascii="宋体" w:hAnsi="宋体"/>
              </w:rPr>
              <w:t>10224</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拔尖创新人才的培育与思考（宋乃庆）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rPr>
              <w:t>10231</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自主创新原理与方法----TRIZ（李静）</w:t>
            </w:r>
          </w:p>
        </w:tc>
        <w:tc>
          <w:tcPr>
            <w:tcW w:w="760" w:type="dxa"/>
            <w:shd w:val="clear" w:color="000000" w:fill="FFFFFF"/>
            <w:vAlign w:val="center"/>
          </w:tcPr>
          <w:p>
            <w:pPr>
              <w:widowControl/>
              <w:jc w:val="center"/>
              <w:rPr>
                <w:rFonts w:ascii="宋体"/>
              </w:rPr>
            </w:pPr>
            <w:r>
              <w:rPr>
                <w:rFonts w:hint="eastAsia" w:ascii="宋体" w:hAnsi="宋体"/>
              </w:rPr>
              <w:t>10239</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独立学院：转设与转型的双重挑战（甘德安）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rPr>
              <w:t>10303</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青年教师创新与成才（王汉杰）</w:t>
            </w:r>
          </w:p>
        </w:tc>
        <w:tc>
          <w:tcPr>
            <w:tcW w:w="760" w:type="dxa"/>
            <w:shd w:val="clear" w:color="000000" w:fill="FFFFFF"/>
            <w:vAlign w:val="center"/>
          </w:tcPr>
          <w:p>
            <w:pPr>
              <w:widowControl/>
              <w:jc w:val="center"/>
              <w:rPr>
                <w:rFonts w:ascii="宋体"/>
              </w:rPr>
            </w:pPr>
            <w:r>
              <w:rPr>
                <w:rFonts w:hint="eastAsia" w:ascii="宋体" w:hAnsi="宋体"/>
              </w:rPr>
              <w:t>10305</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大学生创新成果的管理与指导（刘彦军）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rPr>
              <w:t>10338</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大学精神与学术责任——我国高等教育改革若干问题的讨论（李曼丽）</w:t>
            </w:r>
          </w:p>
        </w:tc>
        <w:tc>
          <w:tcPr>
            <w:tcW w:w="760" w:type="dxa"/>
            <w:shd w:val="clear" w:color="000000" w:fill="FFFFFF"/>
            <w:vAlign w:val="center"/>
          </w:tcPr>
          <w:p>
            <w:pPr>
              <w:widowControl/>
              <w:jc w:val="center"/>
              <w:rPr>
                <w:rFonts w:ascii="宋体"/>
              </w:rPr>
            </w:pPr>
            <w:r>
              <w:rPr>
                <w:rFonts w:hint="eastAsia" w:ascii="宋体" w:hAnsi="宋体"/>
              </w:rPr>
              <w:t>10367</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创新型人才特征与培养（谷贤林）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rPr>
              <w:t>10494</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教育理念与教学改革（吴能表）</w:t>
            </w:r>
          </w:p>
        </w:tc>
        <w:tc>
          <w:tcPr>
            <w:tcW w:w="760" w:type="dxa"/>
            <w:shd w:val="clear" w:color="000000" w:fill="FFFFFF"/>
            <w:vAlign w:val="center"/>
          </w:tcPr>
          <w:p>
            <w:pPr>
              <w:widowControl/>
              <w:jc w:val="center"/>
              <w:rPr>
                <w:rFonts w:ascii="宋体"/>
              </w:rPr>
            </w:pPr>
            <w:r>
              <w:rPr>
                <w:rFonts w:hint="eastAsia" w:ascii="宋体" w:hAnsi="宋体"/>
              </w:rPr>
              <w:t>10512</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教学名师谈教学——高校教学改革与教师成长杂谈（李辉）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rPr>
              <w:t>10388</w:t>
            </w:r>
          </w:p>
        </w:tc>
        <w:tc>
          <w:tcPr>
            <w:tcW w:w="3500" w:type="dxa"/>
            <w:shd w:val="clear" w:color="000000" w:fill="FFFFFF"/>
            <w:vAlign w:val="center"/>
          </w:tcPr>
          <w:p>
            <w:pPr>
              <w:widowControl/>
              <w:jc w:val="left"/>
              <w:rPr>
                <w:rFonts w:ascii="宋体" w:hAnsi="宋体" w:cs="宋体"/>
                <w:kern w:val="0"/>
              </w:rPr>
            </w:pPr>
            <w:r>
              <w:rPr>
                <w:rFonts w:hint="eastAsia" w:ascii="宋体" w:hAnsi="宋体"/>
              </w:rPr>
              <w:t>国家创新发展战略与高校教育改革（张慕葏）</w:t>
            </w:r>
          </w:p>
        </w:tc>
        <w:tc>
          <w:tcPr>
            <w:tcW w:w="760" w:type="dxa"/>
            <w:shd w:val="clear" w:color="000000" w:fill="FFFFFF"/>
            <w:vAlign w:val="center"/>
          </w:tcPr>
          <w:p>
            <w:pPr>
              <w:widowControl/>
              <w:jc w:val="center"/>
              <w:rPr>
                <w:rFonts w:ascii="宋体"/>
              </w:rPr>
            </w:pPr>
            <w:r>
              <w:rPr>
                <w:rFonts w:hint="eastAsia" w:ascii="宋体" w:hAnsi="宋体"/>
              </w:rPr>
              <w:t>10413</w:t>
            </w:r>
          </w:p>
        </w:tc>
        <w:tc>
          <w:tcPr>
            <w:tcW w:w="4325" w:type="dxa"/>
            <w:shd w:val="clear" w:color="000000" w:fill="FFFFFF"/>
            <w:vAlign w:val="center"/>
          </w:tcPr>
          <w:p>
            <w:pPr>
              <w:widowControl/>
              <w:rPr>
                <w:rFonts w:ascii="宋体" w:hAnsi="宋体" w:cs="宋体"/>
                <w:kern w:val="0"/>
              </w:rPr>
            </w:pPr>
            <w:r>
              <w:rPr>
                <w:rFonts w:hint="eastAsia" w:ascii="宋体" w:hAnsi="宋体"/>
              </w:rPr>
              <w:t>经济全球化背景下的国际高等教育发展现状与趋势（王晓阳）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hAnsi="宋体"/>
              </w:rPr>
              <w:t>10419</w:t>
            </w:r>
          </w:p>
        </w:tc>
        <w:tc>
          <w:tcPr>
            <w:tcW w:w="3500" w:type="dxa"/>
            <w:shd w:val="clear" w:color="000000" w:fill="FFFFFF"/>
            <w:vAlign w:val="center"/>
          </w:tcPr>
          <w:p>
            <w:pPr>
              <w:widowControl/>
              <w:jc w:val="left"/>
              <w:rPr>
                <w:rFonts w:ascii="宋体" w:hAnsi="宋体"/>
              </w:rPr>
            </w:pPr>
            <w:r>
              <w:rPr>
                <w:rFonts w:hint="eastAsia" w:ascii="宋体" w:hAnsi="宋体"/>
              </w:rPr>
              <w:t>世界大学三大原型及中国大学双一流建设（王晓阳）</w:t>
            </w:r>
          </w:p>
        </w:tc>
        <w:tc>
          <w:tcPr>
            <w:tcW w:w="760" w:type="dxa"/>
            <w:shd w:val="clear" w:color="000000" w:fill="FFFFFF"/>
            <w:vAlign w:val="center"/>
          </w:tcPr>
          <w:p>
            <w:pPr>
              <w:widowControl/>
              <w:jc w:val="center"/>
              <w:rPr>
                <w:rFonts w:ascii="宋体" w:hAnsi="宋体"/>
              </w:rPr>
            </w:pPr>
            <w:r>
              <w:rPr>
                <w:rFonts w:hint="eastAsia" w:ascii="宋体" w:hAnsi="宋体"/>
              </w:rPr>
              <w:t>10416</w:t>
            </w:r>
          </w:p>
        </w:tc>
        <w:tc>
          <w:tcPr>
            <w:tcW w:w="4325" w:type="dxa"/>
            <w:shd w:val="clear" w:color="000000" w:fill="FFFFFF"/>
            <w:vAlign w:val="center"/>
          </w:tcPr>
          <w:p>
            <w:pPr>
              <w:widowControl/>
              <w:rPr>
                <w:rFonts w:ascii="宋体" w:hAnsi="宋体"/>
              </w:rPr>
            </w:pPr>
            <w:r>
              <w:rPr>
                <w:rFonts w:hint="eastAsia" w:ascii="宋体" w:hAnsi="宋体"/>
              </w:rPr>
              <w:t>全球化、一带一路与中国国际教育的机遇与挑战（王晓阳）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hAnsi="宋体"/>
              </w:rPr>
              <w:t>10439</w:t>
            </w:r>
          </w:p>
        </w:tc>
        <w:tc>
          <w:tcPr>
            <w:tcW w:w="3500" w:type="dxa"/>
            <w:shd w:val="clear" w:color="000000" w:fill="FFFFFF"/>
            <w:vAlign w:val="center"/>
          </w:tcPr>
          <w:p>
            <w:pPr>
              <w:widowControl/>
              <w:jc w:val="left"/>
              <w:rPr>
                <w:rFonts w:ascii="宋体" w:hAnsi="宋体"/>
              </w:rPr>
            </w:pPr>
            <w:r>
              <w:rPr>
                <w:rFonts w:hint="eastAsia" w:ascii="宋体" w:hAnsi="宋体"/>
              </w:rPr>
              <w:t>教育科学与实证研究（杨开城）</w:t>
            </w:r>
          </w:p>
        </w:tc>
        <w:tc>
          <w:tcPr>
            <w:tcW w:w="760" w:type="dxa"/>
            <w:shd w:val="clear" w:color="000000" w:fill="FFFFFF"/>
            <w:vAlign w:val="center"/>
          </w:tcPr>
          <w:p>
            <w:pPr>
              <w:widowControl/>
              <w:jc w:val="center"/>
              <w:rPr>
                <w:rFonts w:ascii="宋体" w:hAnsi="宋体"/>
              </w:rPr>
            </w:pPr>
            <w:r>
              <w:rPr>
                <w:rFonts w:ascii="宋体" w:hAnsi="宋体"/>
              </w:rPr>
              <w:t>10455</w:t>
            </w:r>
          </w:p>
        </w:tc>
        <w:tc>
          <w:tcPr>
            <w:tcW w:w="4325" w:type="dxa"/>
            <w:shd w:val="clear" w:color="000000" w:fill="FFFFFF"/>
            <w:vAlign w:val="center"/>
          </w:tcPr>
          <w:p>
            <w:pPr>
              <w:widowControl/>
              <w:rPr>
                <w:rFonts w:ascii="宋体" w:hAnsi="宋体"/>
              </w:rPr>
            </w:pPr>
            <w:r>
              <w:rPr>
                <w:rFonts w:hint="eastAsia" w:ascii="宋体" w:hAnsi="宋体" w:cs="宋体"/>
                <w:kern w:val="0"/>
              </w:rPr>
              <w:t>备战合格评估，促进长效发展（李芳）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ascii="宋体" w:hAnsi="宋体"/>
              </w:rPr>
              <w:t>10459</w:t>
            </w:r>
          </w:p>
        </w:tc>
        <w:tc>
          <w:tcPr>
            <w:tcW w:w="3500" w:type="dxa"/>
            <w:shd w:val="clear" w:color="000000" w:fill="FFFFFF"/>
            <w:vAlign w:val="center"/>
          </w:tcPr>
          <w:p>
            <w:pPr>
              <w:widowControl/>
              <w:jc w:val="left"/>
              <w:rPr>
                <w:rFonts w:ascii="宋体" w:hAnsi="宋体"/>
              </w:rPr>
            </w:pPr>
            <w:r>
              <w:rPr>
                <w:rFonts w:hint="eastAsia" w:ascii="宋体" w:hAnsi="宋体"/>
              </w:rPr>
              <w:t>高校“双一流建设”的教育计量学思考（蒋国华）</w:t>
            </w:r>
          </w:p>
        </w:tc>
        <w:tc>
          <w:tcPr>
            <w:tcW w:w="760" w:type="dxa"/>
            <w:shd w:val="clear" w:color="000000" w:fill="FFFFFF"/>
            <w:vAlign w:val="center"/>
          </w:tcPr>
          <w:p>
            <w:pPr>
              <w:widowControl/>
              <w:jc w:val="center"/>
              <w:rPr>
                <w:rFonts w:ascii="宋体" w:hAnsi="宋体"/>
              </w:rPr>
            </w:pPr>
            <w:r>
              <w:rPr>
                <w:rFonts w:ascii="宋体" w:hAnsi="宋体"/>
              </w:rPr>
              <w:t>10461</w:t>
            </w:r>
          </w:p>
        </w:tc>
        <w:tc>
          <w:tcPr>
            <w:tcW w:w="4325" w:type="dxa"/>
            <w:shd w:val="clear" w:color="000000" w:fill="FFFFFF"/>
            <w:vAlign w:val="center"/>
          </w:tcPr>
          <w:p>
            <w:pPr>
              <w:widowControl/>
              <w:rPr>
                <w:rFonts w:ascii="宋体" w:hAnsi="宋体"/>
              </w:rPr>
            </w:pPr>
            <w:r>
              <w:rPr>
                <w:rFonts w:hint="eastAsia" w:ascii="宋体" w:hAnsi="宋体" w:cs="宋体"/>
                <w:kern w:val="0"/>
              </w:rPr>
              <w:t>课程重组 产教融合 流程重造：应用型大学转型三要素（甘德安）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ascii="宋体" w:hAnsi="宋体"/>
              </w:rPr>
              <w:t>10465</w:t>
            </w:r>
          </w:p>
        </w:tc>
        <w:tc>
          <w:tcPr>
            <w:tcW w:w="3500" w:type="dxa"/>
            <w:shd w:val="clear" w:color="000000" w:fill="FFFFFF"/>
            <w:vAlign w:val="center"/>
          </w:tcPr>
          <w:p>
            <w:pPr>
              <w:widowControl/>
              <w:jc w:val="left"/>
              <w:rPr>
                <w:rFonts w:ascii="宋体" w:hAnsi="宋体"/>
              </w:rPr>
            </w:pPr>
            <w:r>
              <w:rPr>
                <w:rFonts w:hint="eastAsia" w:ascii="宋体" w:hAnsi="宋体"/>
              </w:rPr>
              <w:t>英国教育改革与发展对国内高校教育的借鉴（王璐）</w:t>
            </w:r>
          </w:p>
        </w:tc>
        <w:tc>
          <w:tcPr>
            <w:tcW w:w="760" w:type="dxa"/>
            <w:shd w:val="clear" w:color="000000" w:fill="FFFFFF"/>
            <w:vAlign w:val="center"/>
          </w:tcPr>
          <w:p>
            <w:pPr>
              <w:widowControl/>
              <w:jc w:val="center"/>
              <w:rPr>
                <w:rFonts w:ascii="宋体" w:hAnsi="宋体"/>
              </w:rPr>
            </w:pPr>
            <w:r>
              <w:rPr>
                <w:rFonts w:ascii="宋体" w:hAnsi="宋体"/>
              </w:rPr>
              <w:t>10476</w:t>
            </w:r>
          </w:p>
        </w:tc>
        <w:tc>
          <w:tcPr>
            <w:tcW w:w="4325" w:type="dxa"/>
            <w:shd w:val="clear" w:color="000000" w:fill="FFFFFF"/>
            <w:vAlign w:val="center"/>
          </w:tcPr>
          <w:p>
            <w:pPr>
              <w:widowControl/>
              <w:rPr>
                <w:rFonts w:ascii="宋体" w:hAnsi="宋体"/>
              </w:rPr>
            </w:pPr>
            <w:r>
              <w:rPr>
                <w:rFonts w:hint="eastAsia" w:ascii="宋体" w:hAnsi="宋体" w:cs="宋体"/>
                <w:kern w:val="0"/>
              </w:rPr>
              <w:t>新时期新规定新发展——高校学生管理制度的改革与创新（沈亚平）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ascii="宋体" w:hAnsi="宋体"/>
              </w:rPr>
              <w:t>10477</w:t>
            </w:r>
          </w:p>
        </w:tc>
        <w:tc>
          <w:tcPr>
            <w:tcW w:w="3500" w:type="dxa"/>
            <w:shd w:val="clear" w:color="000000" w:fill="FFFFFF"/>
            <w:vAlign w:val="center"/>
          </w:tcPr>
          <w:p>
            <w:pPr>
              <w:widowControl/>
              <w:jc w:val="left"/>
              <w:rPr>
                <w:rFonts w:ascii="宋体" w:hAnsi="宋体"/>
              </w:rPr>
            </w:pPr>
            <w:r>
              <w:rPr>
                <w:rFonts w:hint="eastAsia" w:ascii="宋体" w:hAnsi="宋体"/>
              </w:rPr>
              <w:t>知识共享——进击的互联网+教育（孟克）</w:t>
            </w:r>
          </w:p>
        </w:tc>
        <w:tc>
          <w:tcPr>
            <w:tcW w:w="760" w:type="dxa"/>
            <w:shd w:val="clear" w:color="000000" w:fill="FFFFFF"/>
            <w:vAlign w:val="center"/>
          </w:tcPr>
          <w:p>
            <w:pPr>
              <w:widowControl/>
              <w:jc w:val="center"/>
              <w:rPr>
                <w:rFonts w:ascii="宋体" w:hAnsi="宋体"/>
              </w:rPr>
            </w:pPr>
            <w:r>
              <w:rPr>
                <w:rFonts w:ascii="宋体" w:hAnsi="宋体"/>
              </w:rPr>
              <w:t>10481</w:t>
            </w:r>
          </w:p>
        </w:tc>
        <w:tc>
          <w:tcPr>
            <w:tcW w:w="4325" w:type="dxa"/>
            <w:shd w:val="clear" w:color="000000" w:fill="FFFFFF"/>
            <w:vAlign w:val="center"/>
          </w:tcPr>
          <w:p>
            <w:pPr>
              <w:widowControl/>
              <w:rPr>
                <w:rFonts w:ascii="宋体" w:hAnsi="宋体"/>
              </w:rPr>
            </w:pPr>
            <w:r>
              <w:rPr>
                <w:rFonts w:hint="eastAsia" w:ascii="宋体" w:hAnsi="宋体" w:cs="宋体"/>
                <w:kern w:val="0"/>
              </w:rPr>
              <w:t>未来大学的创新——生本教育与组合学分制（丁晓良）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ascii="宋体" w:hAnsi="宋体"/>
              </w:rPr>
              <w:t>10484</w:t>
            </w:r>
          </w:p>
        </w:tc>
        <w:tc>
          <w:tcPr>
            <w:tcW w:w="3500" w:type="dxa"/>
            <w:shd w:val="clear" w:color="000000" w:fill="FFFFFF"/>
            <w:vAlign w:val="center"/>
          </w:tcPr>
          <w:p>
            <w:pPr>
              <w:widowControl/>
              <w:jc w:val="left"/>
              <w:rPr>
                <w:rFonts w:ascii="宋体" w:hAnsi="宋体"/>
              </w:rPr>
            </w:pPr>
            <w:r>
              <w:rPr>
                <w:rFonts w:hint="eastAsia" w:ascii="宋体" w:hAnsi="宋体"/>
              </w:rPr>
              <w:t>中国地方高校发展的杀手锏:战略发展规划的新进展（洪成文）</w:t>
            </w:r>
          </w:p>
        </w:tc>
        <w:tc>
          <w:tcPr>
            <w:tcW w:w="760" w:type="dxa"/>
            <w:shd w:val="clear" w:color="000000" w:fill="FFFFFF"/>
            <w:vAlign w:val="center"/>
          </w:tcPr>
          <w:p>
            <w:pPr>
              <w:widowControl/>
              <w:jc w:val="center"/>
              <w:rPr>
                <w:rFonts w:ascii="宋体" w:hAnsi="宋体"/>
              </w:rPr>
            </w:pPr>
            <w:r>
              <w:rPr>
                <w:rFonts w:ascii="宋体" w:hAnsi="宋体"/>
              </w:rPr>
              <w:t>10489</w:t>
            </w:r>
          </w:p>
        </w:tc>
        <w:tc>
          <w:tcPr>
            <w:tcW w:w="4325" w:type="dxa"/>
            <w:shd w:val="clear" w:color="000000" w:fill="FFFFFF"/>
            <w:vAlign w:val="center"/>
          </w:tcPr>
          <w:p>
            <w:pPr>
              <w:widowControl/>
              <w:rPr>
                <w:rFonts w:ascii="宋体" w:hAnsi="宋体"/>
              </w:rPr>
            </w:pPr>
            <w:r>
              <w:rPr>
                <w:rFonts w:hint="eastAsia" w:ascii="宋体" w:hAnsi="宋体" w:cs="宋体"/>
                <w:kern w:val="0"/>
              </w:rPr>
              <w:t>大数据视角下的教学范式创新（周华丽）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hAnsi="宋体"/>
              </w:rPr>
              <w:t>10694</w:t>
            </w:r>
          </w:p>
        </w:tc>
        <w:tc>
          <w:tcPr>
            <w:tcW w:w="3500" w:type="dxa"/>
            <w:shd w:val="clear" w:color="000000" w:fill="FFFFFF"/>
            <w:vAlign w:val="center"/>
          </w:tcPr>
          <w:p>
            <w:pPr>
              <w:widowControl/>
              <w:jc w:val="left"/>
              <w:rPr>
                <w:rFonts w:ascii="宋体" w:hAnsi="宋体"/>
              </w:rPr>
            </w:pPr>
            <w:r>
              <w:rPr>
                <w:rFonts w:hint="eastAsia" w:ascii="宋体" w:hAnsi="宋体"/>
              </w:rPr>
              <w:t>双一流院校建设的对策与思考（蒋国华）</w:t>
            </w:r>
          </w:p>
        </w:tc>
        <w:tc>
          <w:tcPr>
            <w:tcW w:w="760" w:type="dxa"/>
            <w:shd w:val="clear" w:color="000000" w:fill="FFFFFF"/>
            <w:vAlign w:val="center"/>
          </w:tcPr>
          <w:p>
            <w:pPr>
              <w:widowControl/>
              <w:jc w:val="center"/>
              <w:rPr>
                <w:rFonts w:ascii="宋体" w:hAnsi="宋体"/>
              </w:rPr>
            </w:pPr>
            <w:r>
              <w:rPr>
                <w:rFonts w:hint="eastAsia" w:ascii="宋体" w:hAnsi="宋体"/>
              </w:rPr>
              <w:t>10688</w:t>
            </w:r>
          </w:p>
        </w:tc>
        <w:tc>
          <w:tcPr>
            <w:tcW w:w="4325" w:type="dxa"/>
            <w:shd w:val="clear" w:color="000000" w:fill="FFFFFF"/>
            <w:vAlign w:val="center"/>
          </w:tcPr>
          <w:p>
            <w:pPr>
              <w:widowControl/>
              <w:rPr>
                <w:rFonts w:ascii="宋体" w:hAnsi="宋体"/>
              </w:rPr>
            </w:pPr>
            <w:r>
              <w:rPr>
                <w:rFonts w:hint="eastAsia" w:ascii="宋体" w:hAnsi="宋体" w:cs="宋体"/>
                <w:kern w:val="0"/>
              </w:rPr>
              <w:t>人工智能在课堂革命中的应用（杨东杰）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hAnsi="宋体"/>
              </w:rPr>
              <w:t>10782</w:t>
            </w:r>
          </w:p>
        </w:tc>
        <w:tc>
          <w:tcPr>
            <w:tcW w:w="3500" w:type="dxa"/>
            <w:shd w:val="clear" w:color="000000" w:fill="FFFFFF"/>
            <w:vAlign w:val="center"/>
          </w:tcPr>
          <w:p>
            <w:pPr>
              <w:widowControl/>
              <w:jc w:val="left"/>
              <w:rPr>
                <w:rFonts w:ascii="宋体" w:hAnsi="宋体"/>
              </w:rPr>
            </w:pPr>
            <w:r>
              <w:rPr>
                <w:rFonts w:hint="eastAsia" w:ascii="宋体" w:hAnsi="宋体"/>
              </w:rPr>
              <w:t>高校一流人才培养（卢春龙）</w:t>
            </w:r>
          </w:p>
        </w:tc>
        <w:tc>
          <w:tcPr>
            <w:tcW w:w="760" w:type="dxa"/>
            <w:shd w:val="clear" w:color="000000" w:fill="FFFFFF"/>
            <w:vAlign w:val="center"/>
          </w:tcPr>
          <w:p>
            <w:pPr>
              <w:widowControl/>
              <w:jc w:val="center"/>
              <w:rPr>
                <w:rFonts w:ascii="宋体" w:hAnsi="宋体"/>
              </w:rPr>
            </w:pPr>
            <w:r>
              <w:rPr>
                <w:rFonts w:hint="eastAsia" w:ascii="宋体" w:hAnsi="宋体"/>
              </w:rPr>
              <w:t>10784</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OBE（成果导向教育）教育教学理念与实施（郭江峰）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hAnsi="宋体"/>
              </w:rPr>
              <w:t>10876</w:t>
            </w:r>
          </w:p>
        </w:tc>
        <w:tc>
          <w:tcPr>
            <w:tcW w:w="3500" w:type="dxa"/>
            <w:shd w:val="clear" w:color="000000" w:fill="FFFFFF"/>
            <w:vAlign w:val="center"/>
          </w:tcPr>
          <w:p>
            <w:pPr>
              <w:widowControl/>
              <w:jc w:val="left"/>
              <w:rPr>
                <w:rFonts w:ascii="宋体" w:hAnsi="宋体"/>
              </w:rPr>
            </w:pPr>
            <w:r>
              <w:rPr>
                <w:rFonts w:hint="eastAsia" w:ascii="宋体" w:hAnsi="宋体"/>
              </w:rPr>
              <w:t>#中美大学的通识教育之比较（李晖）</w:t>
            </w:r>
          </w:p>
        </w:tc>
        <w:tc>
          <w:tcPr>
            <w:tcW w:w="760" w:type="dxa"/>
            <w:shd w:val="clear" w:color="000000" w:fill="FFFFFF"/>
            <w:vAlign w:val="center"/>
          </w:tcPr>
          <w:p>
            <w:pPr>
              <w:widowControl/>
              <w:jc w:val="center"/>
              <w:rPr>
                <w:rFonts w:ascii="宋体" w:hAnsi="宋体"/>
              </w:rPr>
            </w:pPr>
          </w:p>
        </w:tc>
        <w:tc>
          <w:tcPr>
            <w:tcW w:w="4325" w:type="dxa"/>
            <w:shd w:val="clear" w:color="000000" w:fill="FFFFFF"/>
            <w:vAlign w:val="center"/>
          </w:tcPr>
          <w:p>
            <w:pPr>
              <w:widowControl/>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kern w:val="0"/>
              </w:rPr>
            </w:pPr>
            <w:r>
              <w:rPr>
                <w:rFonts w:hint="eastAsia" w:ascii="宋体" w:hAnsi="宋体" w:cs="宋体"/>
                <w:b/>
                <w:kern w:val="0"/>
              </w:rPr>
              <w:t>创新创业教育（22）</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部分内容</w:t>
            </w:r>
            <w:r>
              <w:rPr>
                <w:rFonts w:hint="eastAsia" w:cs="Times New Roman"/>
              </w:rPr>
              <w:t>包含创新创业人才培养模式，高校创新创业教育的课程开发与实践，创业管理，创新素质培养的基本原理、策略与方法，互联网+创新创业教学实践等。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rPr>
              <w:t>801</w:t>
            </w:r>
          </w:p>
        </w:tc>
        <w:tc>
          <w:tcPr>
            <w:tcW w:w="3500" w:type="dxa"/>
            <w:shd w:val="clear" w:color="000000" w:fill="FFFFFF"/>
            <w:vAlign w:val="center"/>
          </w:tcPr>
          <w:p>
            <w:pPr>
              <w:widowControl/>
              <w:jc w:val="left"/>
              <w:rPr>
                <w:rFonts w:ascii="宋体" w:hAnsi="宋体"/>
              </w:rPr>
            </w:pPr>
            <w:r>
              <w:rPr>
                <w:rFonts w:hint="eastAsia" w:ascii="宋体"/>
              </w:rPr>
              <w:t>高校教师创新创业课程教育能力提升（冯林、王艳茹）</w:t>
            </w:r>
          </w:p>
        </w:tc>
        <w:tc>
          <w:tcPr>
            <w:tcW w:w="760" w:type="dxa"/>
            <w:shd w:val="clear" w:color="000000" w:fill="FFFFFF"/>
            <w:vAlign w:val="center"/>
          </w:tcPr>
          <w:p>
            <w:pPr>
              <w:widowControl/>
              <w:jc w:val="center"/>
              <w:rPr>
                <w:rFonts w:ascii="宋体" w:hAnsi="宋体"/>
              </w:rPr>
            </w:pPr>
            <w:r>
              <w:rPr>
                <w:rFonts w:hint="eastAsia" w:ascii="宋体"/>
              </w:rPr>
              <w:t>811</w:t>
            </w:r>
          </w:p>
        </w:tc>
        <w:tc>
          <w:tcPr>
            <w:tcW w:w="4325" w:type="dxa"/>
            <w:shd w:val="clear" w:color="000000" w:fill="FFFFFF"/>
            <w:vAlign w:val="bottom"/>
          </w:tcPr>
          <w:p>
            <w:pPr>
              <w:widowControl/>
              <w:rPr>
                <w:rFonts w:ascii="宋体" w:hAnsi="宋体" w:cs="宋体"/>
                <w:kern w:val="0"/>
              </w:rPr>
            </w:pPr>
            <w:r>
              <w:rPr>
                <w:rFonts w:hint="eastAsia" w:ascii="宋体"/>
              </w:rPr>
              <w:t>高校创新创业教育的课程开发与实践（林均烨、刘彦军）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rPr>
              <w:t>390</w:t>
            </w:r>
          </w:p>
        </w:tc>
        <w:tc>
          <w:tcPr>
            <w:tcW w:w="3500" w:type="dxa"/>
            <w:shd w:val="clear" w:color="000000" w:fill="FFFFFF"/>
            <w:vAlign w:val="center"/>
          </w:tcPr>
          <w:p>
            <w:pPr>
              <w:widowControl/>
              <w:jc w:val="left"/>
              <w:rPr>
                <w:rFonts w:ascii="宋体" w:hAnsi="宋体"/>
              </w:rPr>
            </w:pPr>
            <w:r>
              <w:rPr>
                <w:rFonts w:hint="eastAsia" w:ascii="宋体"/>
              </w:rPr>
              <w:t>高校创新创业教育（董青春、黄兆信、郑友取）</w:t>
            </w:r>
          </w:p>
        </w:tc>
        <w:tc>
          <w:tcPr>
            <w:tcW w:w="760" w:type="dxa"/>
            <w:shd w:val="clear" w:color="000000" w:fill="FFFFFF"/>
            <w:vAlign w:val="center"/>
          </w:tcPr>
          <w:p>
            <w:pPr>
              <w:widowControl/>
              <w:jc w:val="center"/>
              <w:rPr>
                <w:rFonts w:ascii="宋体" w:hAnsi="宋体"/>
              </w:rPr>
            </w:pPr>
            <w:r>
              <w:rPr>
                <w:rFonts w:hint="eastAsia" w:ascii="宋体"/>
              </w:rPr>
              <w:t>432</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大学生创造性思维培育与创新人才培养（张慕葏、冯林、宋宝萍、庞维国）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rPr>
              <w:t>879</w:t>
            </w:r>
          </w:p>
        </w:tc>
        <w:tc>
          <w:tcPr>
            <w:tcW w:w="3500" w:type="dxa"/>
            <w:shd w:val="clear" w:color="000000" w:fill="FFFFFF"/>
            <w:vAlign w:val="center"/>
          </w:tcPr>
          <w:p>
            <w:pPr>
              <w:widowControl/>
              <w:jc w:val="left"/>
              <w:rPr>
                <w:rFonts w:ascii="宋体" w:hAnsi="宋体"/>
              </w:rPr>
            </w:pPr>
            <w:r>
              <w:rPr>
                <w:rFonts w:hint="eastAsia" w:ascii="宋体"/>
              </w:rPr>
              <w:t>创新人才培养的探索与实践（宋乃庆、张伟良等）</w:t>
            </w:r>
          </w:p>
        </w:tc>
        <w:tc>
          <w:tcPr>
            <w:tcW w:w="760" w:type="dxa"/>
            <w:shd w:val="clear" w:color="000000" w:fill="FFFFFF"/>
            <w:vAlign w:val="center"/>
          </w:tcPr>
          <w:p>
            <w:pPr>
              <w:widowControl/>
              <w:jc w:val="center"/>
              <w:rPr>
                <w:rFonts w:ascii="宋体" w:hAnsi="宋体"/>
              </w:rPr>
            </w:pPr>
            <w:r>
              <w:rPr>
                <w:rFonts w:hint="eastAsia" w:ascii="宋体"/>
              </w:rPr>
              <w:t>603</w:t>
            </w:r>
          </w:p>
        </w:tc>
        <w:tc>
          <w:tcPr>
            <w:tcW w:w="4325" w:type="dxa"/>
            <w:shd w:val="clear" w:color="000000" w:fill="FFFFFF"/>
            <w:vAlign w:val="center"/>
          </w:tcPr>
          <w:p>
            <w:pPr>
              <w:widowControl/>
              <w:rPr>
                <w:rFonts w:ascii="宋体" w:hAnsi="宋体" w:cs="宋体"/>
                <w:kern w:val="0"/>
              </w:rPr>
            </w:pPr>
            <w:r>
              <w:rPr>
                <w:rFonts w:hint="eastAsia" w:ascii="宋体"/>
              </w:rPr>
              <w:t>大学生思维训练与创新能力培养（冯林、宋宝萍、甘德安、宋峰）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rPr>
              <w:t>364</w:t>
            </w:r>
          </w:p>
        </w:tc>
        <w:tc>
          <w:tcPr>
            <w:tcW w:w="3500" w:type="dxa"/>
            <w:shd w:val="clear" w:color="000000" w:fill="FFFFFF"/>
            <w:vAlign w:val="center"/>
          </w:tcPr>
          <w:p>
            <w:pPr>
              <w:widowControl/>
              <w:jc w:val="left"/>
              <w:rPr>
                <w:rFonts w:ascii="宋体" w:hAnsi="宋体"/>
              </w:rPr>
            </w:pPr>
            <w:r>
              <w:rPr>
                <w:rFonts w:hint="eastAsia" w:ascii="宋体"/>
              </w:rPr>
              <w:t>高校教学改革与创新人才培养（李克东、马知恩等）</w:t>
            </w:r>
          </w:p>
        </w:tc>
        <w:tc>
          <w:tcPr>
            <w:tcW w:w="760" w:type="dxa"/>
            <w:shd w:val="clear" w:color="000000" w:fill="FFFFFF"/>
            <w:vAlign w:val="center"/>
          </w:tcPr>
          <w:p>
            <w:pPr>
              <w:widowControl/>
              <w:jc w:val="center"/>
              <w:rPr>
                <w:rFonts w:ascii="宋体" w:hAnsi="宋体"/>
              </w:rPr>
            </w:pPr>
            <w:r>
              <w:rPr>
                <w:rFonts w:hint="eastAsia" w:ascii="宋体"/>
              </w:rPr>
              <w:t>472</w:t>
            </w:r>
          </w:p>
        </w:tc>
        <w:tc>
          <w:tcPr>
            <w:tcW w:w="4325" w:type="dxa"/>
            <w:shd w:val="clear" w:color="000000" w:fill="FFFFFF"/>
            <w:vAlign w:val="bottom"/>
          </w:tcPr>
          <w:p>
            <w:pPr>
              <w:widowControl/>
              <w:rPr>
                <w:rFonts w:ascii="宋体" w:hAnsi="宋体" w:cs="宋体"/>
                <w:kern w:val="0"/>
              </w:rPr>
            </w:pPr>
            <w:r>
              <w:rPr>
                <w:rFonts w:hint="eastAsia" w:ascii="宋体" w:hAnsi="宋体" w:cs="宋体"/>
                <w:kern w:val="0"/>
              </w:rPr>
              <w:t>大学生创业基础的教育教学（梅强、吴晓义、王建平、刘帆）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eastAsia="宋体" w:cs="宋体"/>
                <w:color w:val="000000"/>
                <w:szCs w:val="21"/>
              </w:rPr>
            </w:pPr>
            <w:r>
              <w:rPr>
                <w:rFonts w:hint="eastAsia"/>
                <w:color w:val="000000"/>
                <w:szCs w:val="21"/>
              </w:rPr>
              <w:t>939</w:t>
            </w:r>
          </w:p>
        </w:tc>
        <w:tc>
          <w:tcPr>
            <w:tcW w:w="3500" w:type="dxa"/>
            <w:shd w:val="clear" w:color="000000" w:fill="FFFFFF"/>
            <w:vAlign w:val="center"/>
          </w:tcPr>
          <w:p>
            <w:pPr>
              <w:rPr>
                <w:rFonts w:ascii="宋体" w:hAnsi="宋体" w:eastAsia="宋体" w:cs="宋体"/>
                <w:color w:val="000000"/>
                <w:szCs w:val="21"/>
              </w:rPr>
            </w:pPr>
            <w:r>
              <w:rPr>
                <w:rFonts w:hint="eastAsia"/>
                <w:color w:val="000000"/>
                <w:szCs w:val="21"/>
              </w:rPr>
              <w:t>创新创业基础课程的设计理念和教学方法（孙洪义、马旭飞）</w:t>
            </w:r>
          </w:p>
        </w:tc>
        <w:tc>
          <w:tcPr>
            <w:tcW w:w="760" w:type="dxa"/>
            <w:shd w:val="clear" w:color="000000" w:fill="FFFFFF"/>
            <w:vAlign w:val="center"/>
          </w:tcPr>
          <w:p>
            <w:pPr>
              <w:widowControl/>
              <w:jc w:val="center"/>
              <w:rPr>
                <w:rFonts w:ascii="宋体" w:hAnsi="宋体"/>
              </w:rPr>
            </w:pPr>
            <w:r>
              <w:rPr>
                <w:rFonts w:hint="eastAsia" w:ascii="宋体"/>
              </w:rPr>
              <w:t>952</w:t>
            </w:r>
          </w:p>
        </w:tc>
        <w:tc>
          <w:tcPr>
            <w:tcW w:w="4325" w:type="dxa"/>
            <w:shd w:val="clear" w:color="000000" w:fill="FFFFFF"/>
            <w:vAlign w:val="center"/>
          </w:tcPr>
          <w:p>
            <w:pPr>
              <w:widowControl/>
              <w:jc w:val="left"/>
              <w:rPr>
                <w:rFonts w:ascii="宋体" w:hAnsi="宋体"/>
              </w:rPr>
            </w:pPr>
            <w:r>
              <w:rPr>
                <w:rFonts w:hint="eastAsia" w:ascii="宋体"/>
              </w:rPr>
              <w:t>创新素质培养的基本原理、策略与方法（上）（李静等）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eastAsia="宋体" w:cs="宋体"/>
                <w:color w:val="000000"/>
                <w:szCs w:val="21"/>
              </w:rPr>
            </w:pPr>
            <w:r>
              <w:rPr>
                <w:rFonts w:hint="eastAsia"/>
                <w:color w:val="000000"/>
                <w:szCs w:val="21"/>
              </w:rPr>
              <w:t>955</w:t>
            </w:r>
          </w:p>
        </w:tc>
        <w:tc>
          <w:tcPr>
            <w:tcW w:w="3500" w:type="dxa"/>
            <w:shd w:val="clear" w:color="000000" w:fill="FFFFFF"/>
            <w:vAlign w:val="center"/>
          </w:tcPr>
          <w:p>
            <w:pPr>
              <w:rPr>
                <w:rFonts w:ascii="宋体" w:hAnsi="宋体" w:eastAsia="宋体" w:cs="宋体"/>
                <w:color w:val="000000"/>
                <w:szCs w:val="21"/>
              </w:rPr>
            </w:pPr>
            <w:r>
              <w:rPr>
                <w:rFonts w:hint="eastAsia"/>
                <w:color w:val="000000"/>
                <w:szCs w:val="21"/>
              </w:rPr>
              <w:t>创新素质培养的基本原理、策略与方法（中）（李静等）</w:t>
            </w:r>
          </w:p>
        </w:tc>
        <w:tc>
          <w:tcPr>
            <w:tcW w:w="760" w:type="dxa"/>
            <w:shd w:val="clear" w:color="000000" w:fill="FFFFFF"/>
            <w:vAlign w:val="center"/>
          </w:tcPr>
          <w:p>
            <w:pPr>
              <w:widowControl/>
              <w:jc w:val="center"/>
              <w:rPr>
                <w:rFonts w:ascii="宋体" w:hAnsi="宋体"/>
              </w:rPr>
            </w:pPr>
            <w:r>
              <w:rPr>
                <w:rFonts w:hint="eastAsia" w:ascii="宋体"/>
              </w:rPr>
              <w:t>956</w:t>
            </w:r>
          </w:p>
        </w:tc>
        <w:tc>
          <w:tcPr>
            <w:tcW w:w="4325" w:type="dxa"/>
            <w:shd w:val="clear" w:color="000000" w:fill="FFFFFF"/>
            <w:vAlign w:val="center"/>
          </w:tcPr>
          <w:p>
            <w:pPr>
              <w:widowControl/>
              <w:jc w:val="left"/>
              <w:rPr>
                <w:rFonts w:ascii="宋体" w:hAnsi="宋体"/>
              </w:rPr>
            </w:pPr>
            <w:r>
              <w:rPr>
                <w:rFonts w:hint="eastAsia" w:ascii="宋体"/>
              </w:rPr>
              <w:t>创新素质培养的基本原理、策略与方法（下）（李静等）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eastAsia="宋体" w:cs="宋体"/>
                <w:color w:val="000000"/>
                <w:szCs w:val="21"/>
              </w:rPr>
            </w:pPr>
            <w:r>
              <w:rPr>
                <w:rFonts w:hint="eastAsia"/>
                <w:color w:val="000000"/>
                <w:szCs w:val="21"/>
              </w:rPr>
              <w:t>960</w:t>
            </w:r>
          </w:p>
        </w:tc>
        <w:tc>
          <w:tcPr>
            <w:tcW w:w="3500" w:type="dxa"/>
            <w:shd w:val="clear" w:color="000000" w:fill="FFFFFF"/>
            <w:vAlign w:val="center"/>
          </w:tcPr>
          <w:p>
            <w:pPr>
              <w:rPr>
                <w:rFonts w:ascii="宋体" w:hAnsi="宋体" w:eastAsia="宋体" w:cs="宋体"/>
                <w:color w:val="000000"/>
                <w:szCs w:val="21"/>
              </w:rPr>
            </w:pPr>
            <w:r>
              <w:rPr>
                <w:rFonts w:hint="eastAsia"/>
                <w:color w:val="000000"/>
                <w:szCs w:val="21"/>
              </w:rPr>
              <w:t>互联网+创新创业教育的教学实践与案例（雷宏振等）</w:t>
            </w:r>
          </w:p>
        </w:tc>
        <w:tc>
          <w:tcPr>
            <w:tcW w:w="760" w:type="dxa"/>
            <w:shd w:val="clear" w:color="000000" w:fill="FFFFFF"/>
            <w:vAlign w:val="center"/>
          </w:tcPr>
          <w:p>
            <w:pPr>
              <w:widowControl/>
              <w:jc w:val="center"/>
              <w:rPr>
                <w:rFonts w:ascii="宋体" w:hAnsi="宋体"/>
              </w:rPr>
            </w:pPr>
            <w:r>
              <w:rPr>
                <w:rFonts w:hint="eastAsia" w:ascii="宋体"/>
              </w:rPr>
              <w:t>995</w:t>
            </w:r>
          </w:p>
        </w:tc>
        <w:tc>
          <w:tcPr>
            <w:tcW w:w="4325" w:type="dxa"/>
            <w:shd w:val="clear" w:color="000000" w:fill="FFFFFF"/>
            <w:vAlign w:val="center"/>
          </w:tcPr>
          <w:p>
            <w:pPr>
              <w:widowControl/>
              <w:jc w:val="left"/>
              <w:rPr>
                <w:rFonts w:ascii="宋体" w:hAnsi="宋体"/>
              </w:rPr>
            </w:pPr>
            <w:r>
              <w:rPr>
                <w:rFonts w:hint="eastAsia" w:ascii="宋体"/>
              </w:rPr>
              <w:t>创新创业人才培养模式及课程教学理念、方法（梅强 、孙洪義）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eastAsia="宋体" w:cs="宋体"/>
                <w:color w:val="000000"/>
                <w:szCs w:val="21"/>
              </w:rPr>
            </w:pPr>
            <w:r>
              <w:rPr>
                <w:rFonts w:hint="eastAsia"/>
                <w:color w:val="000000"/>
                <w:szCs w:val="21"/>
              </w:rPr>
              <w:t>951</w:t>
            </w:r>
          </w:p>
        </w:tc>
        <w:tc>
          <w:tcPr>
            <w:tcW w:w="3500" w:type="dxa"/>
            <w:shd w:val="clear" w:color="000000" w:fill="FFFFFF"/>
            <w:vAlign w:val="center"/>
          </w:tcPr>
          <w:p>
            <w:pPr>
              <w:rPr>
                <w:rFonts w:ascii="宋体" w:hAnsi="宋体" w:eastAsia="宋体" w:cs="宋体"/>
                <w:color w:val="000000"/>
                <w:szCs w:val="21"/>
              </w:rPr>
            </w:pPr>
            <w:r>
              <w:rPr>
                <w:rFonts w:hint="eastAsia"/>
                <w:color w:val="000000"/>
                <w:szCs w:val="21"/>
              </w:rPr>
              <w:t>高校创新创业教育课程建设与教学(王占仁、任荣伟、顾永安等)</w:t>
            </w:r>
          </w:p>
        </w:tc>
        <w:tc>
          <w:tcPr>
            <w:tcW w:w="760" w:type="dxa"/>
            <w:shd w:val="clear" w:color="000000" w:fill="FFFFFF"/>
            <w:vAlign w:val="center"/>
          </w:tcPr>
          <w:p>
            <w:pPr>
              <w:widowControl/>
              <w:jc w:val="center"/>
              <w:rPr>
                <w:rFonts w:ascii="宋体" w:hAnsi="宋体"/>
              </w:rPr>
            </w:pPr>
            <w:r>
              <w:rPr>
                <w:rFonts w:hint="eastAsia" w:ascii="宋体"/>
              </w:rPr>
              <w:t>1091</w:t>
            </w:r>
          </w:p>
        </w:tc>
        <w:tc>
          <w:tcPr>
            <w:tcW w:w="4325" w:type="dxa"/>
            <w:shd w:val="clear" w:color="000000" w:fill="FFFFFF"/>
            <w:vAlign w:val="center"/>
          </w:tcPr>
          <w:p>
            <w:pPr>
              <w:widowControl/>
              <w:jc w:val="left"/>
              <w:rPr>
                <w:rFonts w:ascii="宋体" w:hAnsi="宋体"/>
              </w:rPr>
            </w:pPr>
            <w:r>
              <w:rPr>
                <w:rFonts w:hint="eastAsia" w:ascii="宋体"/>
              </w:rPr>
              <w:t>创业教育与专业教育的融合教学（朱燕空</w:t>
            </w:r>
            <w:r>
              <w:rPr>
                <w:rFonts w:ascii="宋体"/>
              </w:rPr>
              <w:t>等</w:t>
            </w:r>
            <w:r>
              <w:rPr>
                <w:rFonts w:hint="eastAsia" w:asci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eastAsia="宋体" w:cs="宋体"/>
                <w:color w:val="000000"/>
                <w:szCs w:val="21"/>
              </w:rPr>
            </w:pPr>
            <w:r>
              <w:rPr>
                <w:rFonts w:hint="eastAsia"/>
                <w:color w:val="000000"/>
                <w:szCs w:val="21"/>
              </w:rPr>
              <w:t>1093</w:t>
            </w:r>
          </w:p>
        </w:tc>
        <w:tc>
          <w:tcPr>
            <w:tcW w:w="3500" w:type="dxa"/>
            <w:shd w:val="clear" w:color="000000" w:fill="FFFFFF"/>
            <w:vAlign w:val="center"/>
          </w:tcPr>
          <w:p>
            <w:pPr>
              <w:rPr>
                <w:rFonts w:ascii="宋体" w:hAnsi="宋体" w:eastAsia="宋体" w:cs="宋体"/>
                <w:color w:val="000000"/>
                <w:szCs w:val="21"/>
              </w:rPr>
            </w:pPr>
            <w:r>
              <w:rPr>
                <w:rFonts w:hint="eastAsia"/>
                <w:color w:val="000000"/>
                <w:szCs w:val="21"/>
              </w:rPr>
              <w:t>创新创业教育实践教学模式的创新与实践（薛凡、施永川）</w:t>
            </w:r>
          </w:p>
        </w:tc>
        <w:tc>
          <w:tcPr>
            <w:tcW w:w="760" w:type="dxa"/>
            <w:shd w:val="clear" w:color="000000" w:fill="FFFFFF"/>
            <w:vAlign w:val="center"/>
          </w:tcPr>
          <w:p>
            <w:pPr>
              <w:widowControl/>
              <w:jc w:val="center"/>
              <w:rPr>
                <w:rFonts w:ascii="宋体" w:hAnsi="宋体"/>
              </w:rPr>
            </w:pPr>
            <w:r>
              <w:rPr>
                <w:rFonts w:hint="eastAsia" w:ascii="宋体"/>
              </w:rPr>
              <w:t>1105</w:t>
            </w:r>
          </w:p>
        </w:tc>
        <w:tc>
          <w:tcPr>
            <w:tcW w:w="4325" w:type="dxa"/>
            <w:shd w:val="clear" w:color="000000" w:fill="FFFFFF"/>
            <w:vAlign w:val="center"/>
          </w:tcPr>
          <w:p>
            <w:pPr>
              <w:widowControl/>
              <w:jc w:val="left"/>
              <w:rPr>
                <w:rFonts w:ascii="宋体" w:hAnsi="宋体"/>
              </w:rPr>
            </w:pPr>
            <w:r>
              <w:rPr>
                <w:rFonts w:hint="eastAsia" w:ascii="宋体"/>
              </w:rPr>
              <w:t>创新与创业基础课程教学及创业教育生态系统构建（张玉利、李华晶、杜运周）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eastAsia="宋体" w:cs="宋体"/>
                <w:color w:val="000000"/>
                <w:szCs w:val="21"/>
              </w:rPr>
            </w:pPr>
            <w:r>
              <w:rPr>
                <w:rFonts w:hint="eastAsia"/>
                <w:color w:val="000000"/>
                <w:szCs w:val="21"/>
              </w:rPr>
              <w:t>1111</w:t>
            </w:r>
          </w:p>
        </w:tc>
        <w:tc>
          <w:tcPr>
            <w:tcW w:w="3500" w:type="dxa"/>
            <w:shd w:val="clear" w:color="000000" w:fill="FFFFFF"/>
            <w:vAlign w:val="center"/>
          </w:tcPr>
          <w:p>
            <w:pPr>
              <w:rPr>
                <w:rFonts w:ascii="宋体" w:hAnsi="宋体" w:eastAsia="宋体" w:cs="宋体"/>
                <w:color w:val="000000"/>
                <w:szCs w:val="21"/>
              </w:rPr>
            </w:pPr>
            <w:r>
              <w:rPr>
                <w:rFonts w:hint="eastAsia"/>
                <w:color w:val="000000"/>
                <w:szCs w:val="21"/>
              </w:rPr>
              <w:t>高校众创空间的建设与实践（施永川、刘洋、薛凡、傅智建）</w:t>
            </w:r>
          </w:p>
        </w:tc>
        <w:tc>
          <w:tcPr>
            <w:tcW w:w="760" w:type="dxa"/>
            <w:shd w:val="clear" w:color="000000" w:fill="FFFFFF"/>
            <w:vAlign w:val="center"/>
          </w:tcPr>
          <w:p>
            <w:pPr>
              <w:widowControl/>
              <w:jc w:val="center"/>
              <w:rPr>
                <w:rFonts w:ascii="宋体" w:hAnsi="宋体"/>
              </w:rPr>
            </w:pPr>
            <w:r>
              <w:rPr>
                <w:rFonts w:hint="eastAsia" w:ascii="宋体" w:hAnsi="宋体"/>
              </w:rPr>
              <w:t>1154</w:t>
            </w:r>
          </w:p>
        </w:tc>
        <w:tc>
          <w:tcPr>
            <w:tcW w:w="4325" w:type="dxa"/>
            <w:shd w:val="clear" w:color="000000" w:fill="FFFFFF"/>
            <w:vAlign w:val="center"/>
          </w:tcPr>
          <w:p>
            <w:pPr>
              <w:widowControl/>
              <w:rPr>
                <w:rFonts w:ascii="宋体"/>
              </w:rPr>
            </w:pPr>
            <w:r>
              <w:rPr>
                <w:rFonts w:hint="eastAsia" w:ascii="宋体"/>
              </w:rPr>
              <w:t>高校专业教育与创业教育融合的课程建设（汪军民、董永辉）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color w:val="000000"/>
                <w:szCs w:val="21"/>
              </w:rPr>
            </w:pPr>
            <w:r>
              <w:rPr>
                <w:rFonts w:hint="eastAsia"/>
                <w:color w:val="000000"/>
                <w:szCs w:val="21"/>
              </w:rPr>
              <w:t>10764</w:t>
            </w:r>
          </w:p>
        </w:tc>
        <w:tc>
          <w:tcPr>
            <w:tcW w:w="3500" w:type="dxa"/>
            <w:shd w:val="clear" w:color="000000" w:fill="FFFFFF"/>
            <w:vAlign w:val="center"/>
          </w:tcPr>
          <w:p>
            <w:pPr>
              <w:rPr>
                <w:color w:val="000000"/>
                <w:szCs w:val="21"/>
              </w:rPr>
            </w:pPr>
            <w:r>
              <w:rPr>
                <w:rFonts w:hint="eastAsia"/>
                <w:color w:val="000000"/>
                <w:szCs w:val="21"/>
              </w:rPr>
              <w:t>美国和以色列高校创新和创业教育及启示（施枫）</w:t>
            </w:r>
          </w:p>
        </w:tc>
        <w:tc>
          <w:tcPr>
            <w:tcW w:w="760" w:type="dxa"/>
            <w:shd w:val="clear" w:color="000000" w:fill="FFFFFF"/>
            <w:vAlign w:val="center"/>
          </w:tcPr>
          <w:p>
            <w:pPr>
              <w:widowControl/>
              <w:jc w:val="center"/>
              <w:rPr>
                <w:rFonts w:ascii="宋体" w:hAnsi="宋体"/>
              </w:rPr>
            </w:pPr>
            <w:r>
              <w:rPr>
                <w:rFonts w:hint="eastAsia" w:ascii="宋体" w:hAnsi="宋体"/>
              </w:rPr>
              <w:t>1264</w:t>
            </w:r>
          </w:p>
        </w:tc>
        <w:tc>
          <w:tcPr>
            <w:tcW w:w="4325" w:type="dxa"/>
            <w:shd w:val="clear" w:color="000000" w:fill="FFFFFF"/>
            <w:vAlign w:val="center"/>
          </w:tcPr>
          <w:p>
            <w:pPr>
              <w:widowControl/>
              <w:rPr>
                <w:rFonts w:ascii="宋体"/>
              </w:rPr>
            </w:pPr>
            <w:r>
              <w:rPr>
                <w:rFonts w:hint="eastAsia" w:ascii="宋体"/>
              </w:rPr>
              <w:t>#“以赛促教、以赛促创”</w:t>
            </w:r>
            <w:r>
              <w:rPr>
                <w:rFonts w:hint="eastAsia" w:ascii="Times New Roman" w:hAnsi="Times New Roman" w:cs="Times New Roman"/>
              </w:rPr>
              <w:t>——</w:t>
            </w:r>
            <w:r>
              <w:rPr>
                <w:rFonts w:hint="eastAsia" w:ascii="宋体"/>
              </w:rPr>
              <w:t>中国“互联网+”大学生创新创业大赛指南（李家华、任荣伟、李桂廷）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教学方法与教学能力提升（121）</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cs="Times New Roman"/>
              </w:rPr>
              <w:t>通过对教育教学观念的更新、教学模式的改变、教学技能的提升、教学新方法的探索等内容来推动教师教学能力的发展；通过对课堂教学各个环节和授课流程的解析和讲解，不断细化教师教学策略和方法技巧。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752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课程教学范式转变与教学模式创新（毛洪涛、陆根书）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高校教师的用声技巧与课堂语言艺术（吴郁、姚小玲、朱月龙、汤智）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751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大学课堂教学的误区（李芒、朱京曦、郑葳、张志帧）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关于大学课堂教学误区的问答（李芒）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大学卓越教学系列——教学设计的技术与艺术（吴能表、白智宏）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821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大学卓越教学系列——大学教学法最新实践（韩映雄、张学新、吴金闪、廖诗评）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大学卓越教学系列——大学教学法（韩映雄）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参与式教学（陈时见等）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748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基于文化的教与学观念转型（孙建荣、柯晓扬）</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大学卓越教学系列——学习心理及其教学实践应用（王铭玉、伍新春、蔺桂瑞）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展现教学魅力和构建高效课堂（文科）（谢利民、孙亚玲、薛克宗）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展现教学魅力和构建高效课堂（理工）（张雁云、张萍、陆根书）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大学卓越教学系列——课堂教学的技术与艺术（赵伶俐、李静）</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高校教学设计理论与实践（庄秀丽、赵建华、钟晓流等）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高校教学理念、教学方法与实践（理工）（邬大光、黄荣怀等）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高校教学理念、教学方法与实践（文科）（邬大光、姚梅林、潘立生等）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高校课堂教学方法的改革与创新（理工）（范钦珊、谌卫军、刘振天等）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高校课堂教学方法的改革与创新（文科）（谌卫军、黄建榕、魏钧等）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高等教育教学理念创新与提升（傅钢善、彭林、雷庆等）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696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教学创新策略与方法指导（余胜泉、李芒等）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青年教师教学方法专题（理工）（龚沛曾、马知恩、李芒等）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青年教师教学方法专题（文科）（张征、张红峻、李芒等）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大学课堂教学理论与方法（陈晓端、傅钢善）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课程教学的理论与实践（陈时见、王牧华）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501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高校课堂教学理念与教学方法（张学政、熊永红等）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高校教师教学能力与专业素养提升（马知恩、孙亚玲、胡卫平等）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491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青年教师成长系列——高校青年教师素质培养与教学能力提升（李尚志、姚小玲、刘宝存等）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职业素养与教师发展系列</w:t>
            </w:r>
            <w:r>
              <w:rPr>
                <w:rFonts w:ascii="宋体" w:hAnsi="宋体"/>
              </w:rPr>
              <w:t>——</w:t>
            </w:r>
            <w:r>
              <w:rPr>
                <w:rFonts w:hint="eastAsia" w:ascii="宋体" w:hAnsi="宋体"/>
              </w:rPr>
              <w:t>青年教师教学能力提升与职业规划（李凤霞、孙亚玲、沈敏荣等）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青年教师卓越教学能力的培养与提升（舒华、邹逢兴、石鸥等）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提高青年教师课堂教学能力的有效策略（赵振宇、宋峰、李芒等）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高校教师教学方法与教学技能（孙亚玲、谢春萍、谭顶良等）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高校教师必备教学技能与案例研讨（邢红军）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647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能力导向的大学有效课堂教学（余文森、方元山）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409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高校有效教学及实施策略（姚梅林、刘儒德、孙建荣等）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有效教学及教学方法指导（丛立新、林杰、刘恩山、姚梅林、张学政）</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502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rPr>
            </w:pPr>
            <w:r>
              <w:rPr>
                <w:rFonts w:hint="eastAsia"/>
                <w:color w:val="000000"/>
              </w:rPr>
              <w:t>大学课堂教学方法与创新要点（李芒、林杰、赵斌）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教学方法与教学艺术（文科）（周游）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309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高校教师教学艺术（文科）（顾沛、周旺生、李子奈等）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高校教师压力管理与教学技能提升（李伟、邢红军）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高校教师教学艺术（理工）（顾沛、邹逢兴、吴鹿鸣、郑用琏）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教与学的理解及应用（李芒、孙建荣、别敦荣）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关注学生，关注课堂（赵丽琴、马万华、李芒等）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精彩课堂</w:t>
            </w:r>
            <w:r>
              <w:rPr>
                <w:rFonts w:ascii="宋体" w:hAnsi="宋体"/>
              </w:rPr>
              <w:t>——</w:t>
            </w:r>
            <w:r>
              <w:rPr>
                <w:rFonts w:hint="eastAsia" w:ascii="宋体" w:hAnsi="宋体"/>
              </w:rPr>
              <w:t>教学名师谈教学（马知恩、李尚志、傅钢善等）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营造兴趣课堂，实现魅力教学（赵丽琴、张雁云、盛群力等）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海外高校教学方式与经验借鉴（徐延宇、宋峰、郑海荣）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卓越人生</w:t>
            </w:r>
            <w:r>
              <w:rPr>
                <w:rFonts w:ascii="宋体" w:hAnsi="宋体"/>
              </w:rPr>
              <w:t>——</w:t>
            </w:r>
            <w:r>
              <w:rPr>
                <w:rFonts w:hint="eastAsia" w:ascii="宋体" w:hAnsi="宋体"/>
              </w:rPr>
              <w:t>从教之路大家谈（刘尧、李尚志、马知恩等）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高校教学质量、效果的评价与提升（刘振天、李瑾瑜、陆根书）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506</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rPr>
            </w:pPr>
            <w:r>
              <w:rPr>
                <w:rFonts w:hint="eastAsia" w:ascii="宋体" w:hAnsi="宋体"/>
              </w:rPr>
              <w:t>教学与科研互动：教师教学能力养成（马陆亭、郑曙光等）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898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Times New Roman" w:hAnsi="Times New Roman" w:cs="Times New Roman"/>
              </w:rPr>
              <w:t>——</w:t>
            </w:r>
            <w:r>
              <w:rPr>
                <w:rFonts w:hint="eastAsia" w:ascii="宋体" w:hAnsi="宋体"/>
              </w:rPr>
              <w:t>如何促进学生学习与科研能力培养（韩映雄 、孙艳红、张学新等）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高校本科课程建设与实践（周杰、汪琼、陆国栋等）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以学生为中心的有效教学策略（高益民等）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911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“互联网+”课堂创新</w:t>
            </w:r>
            <w:r>
              <w:rPr>
                <w:rFonts w:ascii="Times New Roman" w:hAnsi="Times New Roman" w:cs="Times New Roman"/>
              </w:rPr>
              <w:t>——</w:t>
            </w:r>
            <w:r>
              <w:rPr>
                <w:rFonts w:hint="eastAsia" w:ascii="宋体" w:hAnsi="宋体"/>
              </w:rPr>
              <w:t>大学生学习方式与课程模式变革（桑新民）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953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olor w:val="000000"/>
              </w:rPr>
              <w:t>新教师职业适应性提升培训</w:t>
            </w:r>
            <w:r>
              <w:rPr>
                <w:rFonts w:ascii="Times New Roman" w:hAnsi="Times New Roman" w:cs="Times New Roman"/>
                <w:color w:val="000000"/>
              </w:rPr>
              <w:t>——</w:t>
            </w:r>
            <w:r>
              <w:rPr>
                <w:rFonts w:hint="eastAsia" w:ascii="宋体" w:hAnsi="宋体"/>
                <w:color w:val="000000"/>
              </w:rPr>
              <w:t>教学实务破冰之旅（马知恩、曾柱、晁晓菲、魏强、张晶、赵挺宇、项君等）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课堂教学方法提升培训（周游、隋如宾）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大学教学基本功</w:t>
            </w:r>
            <w:r>
              <w:rPr>
                <w:rFonts w:ascii="Times New Roman" w:hAnsi="Times New Roman" w:cs="Times New Roman"/>
              </w:rPr>
              <w:t>——</w:t>
            </w:r>
            <w:r>
              <w:rPr>
                <w:rFonts w:hint="eastAsia" w:ascii="宋体" w:hAnsi="宋体"/>
              </w:rPr>
              <w:t>教你用好讲授法（吴能表 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基于教学反思与评价的教学能力提高（孙建荣、韦卫）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教学名师从教经验谈</w:t>
            </w:r>
            <w:r>
              <w:rPr>
                <w:rFonts w:ascii="Times New Roman" w:hAnsi="Times New Roman" w:cs="Times New Roman"/>
              </w:rPr>
              <w:t>——</w:t>
            </w:r>
            <w:r>
              <w:rPr>
                <w:rFonts w:hint="eastAsia" w:ascii="宋体" w:hAnsi="宋体"/>
              </w:rPr>
              <w:t>高校青年教师课堂教学能力如何养成（理）（钟秦、赖少聪、刘三阳、黑恩成）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987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教学名师从教经验谈</w:t>
            </w:r>
            <w:r>
              <w:rPr>
                <w:rFonts w:ascii="Times New Roman" w:hAnsi="Times New Roman" w:cs="Times New Roman"/>
              </w:rPr>
              <w:t>——</w:t>
            </w:r>
            <w:r>
              <w:rPr>
                <w:rFonts w:hint="eastAsia" w:ascii="宋体" w:hAnsi="宋体"/>
              </w:rPr>
              <w:t>高校青年教师课堂教学能力如何养成（文）（张斌贤、毛振明、赖绍聪</w:t>
            </w:r>
            <w:r>
              <w:rPr>
                <w:rFonts w:hint="eastAsia" w:ascii="宋体" w:hAnsi="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991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问题导向教学法（PBL）在高校课堂中的应用与创新（吴福喜）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教学名师从教经验谈：教师教学与教育改革之体会（理）</w:t>
            </w:r>
            <w:r>
              <w:rPr>
                <w:rFonts w:hint="eastAsia" w:ascii="宋体" w:hAnsi="宋体" w:cs="宋体"/>
                <w:color w:val="000000"/>
                <w:kern w:val="0"/>
              </w:rPr>
              <w:t>（文继舫、王万良、刘三阳、李俊峰）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教学名师从教经验谈：教师教学与教育改革之体会（文）（阎步克、张征、蒋述卓、董志翘）</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olor w:val="000000"/>
              </w:rPr>
              <w:t>高等教育评估发展新趋势（熊建辉、杨鹏、周华丽）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大学课堂教学的艺术与魅力——如何打造精彩课堂（周游）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BOPPPS教学模型培训（曾柱、晁晓菲、项君）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新时期高校工程教育改革、实践与创新（张彤、程建川、翟玉庆、张志胜、胡仁杰、陈峻、杨文燮、叶树理、王珏等）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工程教育专业认证与专业建设（孙建荣、陈道蓄等）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高校教师教学艺术与策略提升（周游</w:t>
            </w:r>
            <w:r>
              <w:rPr>
                <w:rFonts w:ascii="宋体" w:hAnsi="宋体" w:cs="宋体"/>
                <w:bCs/>
                <w:kern w:val="0"/>
              </w:rPr>
              <w:t>、</w:t>
            </w:r>
            <w:r>
              <w:rPr>
                <w:rFonts w:hint="eastAsia" w:ascii="宋体" w:hAnsi="宋体" w:cs="宋体"/>
                <w:bCs/>
                <w:kern w:val="0"/>
              </w:rPr>
              <w:t>邢红军）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普通高校本科教学工作审核评估专题（凌云</w:t>
            </w:r>
            <w:r>
              <w:rPr>
                <w:rFonts w:ascii="宋体" w:hAnsi="宋体"/>
              </w:rPr>
              <w:t>、周华丽</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1034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案例研讨课程创新型教学方法培训（董世魁）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高校混合式教学模式改革理论与实践（任军</w:t>
            </w:r>
            <w:r>
              <w:rPr>
                <w:rFonts w:ascii="宋体" w:hAnsi="宋体"/>
              </w:rPr>
              <w:t>、于洪涛</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教学创新的主阵地：未来课堂（张际平、邱峰、潘正凯、庞士鹏）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教研室团队建设与教改实践探索（张树永</w:t>
            </w:r>
            <w:r>
              <w:rPr>
                <w:rFonts w:ascii="宋体" w:hAnsi="宋体"/>
              </w:rPr>
              <w:t>、刘志军、张伟良</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教学学术与高校教师发展模式探索（张树永</w:t>
            </w:r>
            <w:r>
              <w:rPr>
                <w:rFonts w:ascii="宋体" w:hAnsi="宋体" w:cs="宋体"/>
                <w:bCs/>
                <w:kern w:val="0"/>
              </w:rPr>
              <w:t>、高琪</w:t>
            </w:r>
            <w:r>
              <w:rPr>
                <w:rFonts w:hint="eastAsia" w:ascii="宋体" w:hAnsi="宋体" w:cs="宋体"/>
                <w:bCs/>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新工科理念下的人才培养模式创新（张炜</w:t>
            </w:r>
            <w:r>
              <w:rPr>
                <w:rFonts w:ascii="宋体" w:hAnsi="宋体"/>
              </w:rPr>
              <w:t>、包能胜</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1101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以教学质量和教学改革为抓手推动“双一流”建设（张力、叶赋桂、王金发）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深化课程思政的路径与方法（高国希、张智强）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1106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教学名师从教经验谈：教学与科研如何协同发展（文科）（朱孝远、傅钢善、王淑芹）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1108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以学生为中心的教与学</w:t>
            </w:r>
            <w:r>
              <w:rPr>
                <w:rFonts w:ascii="Times New Roman" w:hAnsi="Times New Roman" w:cs="Times New Roman"/>
              </w:rPr>
              <w:t>——</w:t>
            </w:r>
            <w:r>
              <w:rPr>
                <w:rFonts w:hint="eastAsia" w:ascii="宋体" w:hAnsi="宋体"/>
              </w:rPr>
              <w:t>课堂教学艺术与魅力（周游、孙建荣）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先进理念引领课堂教学</w:t>
            </w:r>
            <w:r>
              <w:rPr>
                <w:rFonts w:ascii="Times New Roman" w:hAnsi="Times New Roman" w:cs="Times New Roman"/>
                <w:bCs/>
                <w:kern w:val="0"/>
              </w:rPr>
              <w:t>——</w:t>
            </w:r>
            <w:r>
              <w:rPr>
                <w:rFonts w:hint="eastAsia" w:ascii="宋体" w:hAnsi="宋体" w:cs="宋体"/>
                <w:bCs/>
                <w:kern w:val="0"/>
              </w:rPr>
              <w:t>教学新理念、新方法案例分享（张学新、刘涛、王金发）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w:t>
            </w:r>
            <w:r>
              <w:rPr>
                <w:rFonts w:ascii="Times New Roman" w:hAnsi="Times New Roman" w:cs="Times New Roman"/>
              </w:rPr>
              <w:t>——</w:t>
            </w:r>
            <w:r>
              <w:rPr>
                <w:rFonts w:hint="eastAsia" w:ascii="宋体" w:hAnsi="宋体"/>
              </w:rPr>
              <w:t>问题与对策（甘德安、赵丽琴）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中外工程教育模式案例分析（张炜、江爱华、李芳、段少婷）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hAnsi="宋体"/>
              </w:rPr>
              <w:t>1127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新工科理念下的专业建设与课程教学专题研修（张炜等）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ascii="宋体" w:hAnsi="宋体" w:cs="宋体"/>
                <w:bCs/>
                <w:kern w:val="0"/>
              </w:rPr>
              <w:t>1142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高校青年教师英文授课教学能力提升培训（潘月明等）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1177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为未来而教：新时代的教育新思维（叶丙成、张露露）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2018年国家级教学成果奖大讲堂</w:t>
            </w:r>
            <w:r>
              <w:rPr>
                <w:rFonts w:ascii="Times New Roman" w:hAnsi="Times New Roman" w:cs="Times New Roman"/>
                <w:bCs/>
                <w:kern w:val="0"/>
              </w:rPr>
              <w:t>——</w:t>
            </w:r>
            <w:r>
              <w:rPr>
                <w:rFonts w:hint="eastAsia" w:ascii="宋体" w:hAnsi="宋体" w:cs="宋体"/>
                <w:bCs/>
                <w:kern w:val="0"/>
              </w:rPr>
              <w:t>以本为本，打造金课（谢和平、彭南生、卢家楣、孙康宁）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1185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基于移动信息化翻转课堂的混合式教学实践与创新（贺利坚）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淘汰水课、建设金课：高校一流课程建设的有效路径探索（薛克宗、甘德安、陈后金、周游）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国际视野下的课堂教学模式改革（王晓阳、吴永和、周健民）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课程思政的教学设计与实施（张智强、蔡巧玲、朱月龙、陈峻）</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10819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让学习发生：课程设计与实施” （丁妍）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rPr>
              <w:t>10820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rPr>
              <w:t>以学生为中心提高课程教学质量的理念与实践（工程教育）（刘颖）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淘汰水课，建设金课：高效课堂教学质量提升方法与策略（李贵安等）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混合式“金课”教学设计及实践应用（余建波、王自强）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10761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高校教师教学能力提升（王涛）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信息时代的课程建设（俎云霄）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如何上好第一堂课（岳瑞锋）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混合式金课与轻量级混合式教学方法探索（嵩天）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基于MOOC的混合式教学设计与实践（朱桂萍）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高校教学特点与教学能力体系构建（孙艳红）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教学名师谈教学——基本课堂教学方法实施方式（熊庆旭）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高校课程思政教学改革的实施策略、优秀案例与深化路径（王洪元、</w:t>
            </w:r>
          </w:p>
          <w:p>
            <w:pPr>
              <w:spacing w:line="400" w:lineRule="exact"/>
              <w:rPr>
                <w:rFonts w:ascii="宋体" w:hAnsi="宋体"/>
              </w:rPr>
            </w:pPr>
            <w:r>
              <w:rPr>
                <w:rFonts w:hint="eastAsia" w:ascii="宋体" w:hAnsi="宋体"/>
              </w:rPr>
              <w:t>李梁等）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大学教师发展视野下的高校教学评价制度（郭丽君）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让审核评估促进人才培养提质增效（李丹青）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1300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#课程思政与优质课程建设</w:t>
            </w:r>
            <w:r>
              <w:rPr>
                <w:rFonts w:ascii="Times New Roman" w:hAnsi="Times New Roman" w:cs="Times New Roman"/>
              </w:rPr>
              <w:t>——</w:t>
            </w:r>
            <w:r>
              <w:rPr>
                <w:rFonts w:hint="eastAsia" w:ascii="宋体" w:hAnsi="宋体"/>
              </w:rPr>
              <w:t>如何打造课程思政线上线下精品课（张黎声、于歆杰、魏琳、胡国胜）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#课程思政的认识、实践与效果评价（韩宪洲、姚小玲）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10908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color w:val="000000"/>
                <w:kern w:val="0"/>
              </w:rPr>
              <w:t>#“金课”建设路径与申报体会</w:t>
            </w:r>
            <w:r>
              <w:rPr>
                <w:rFonts w:ascii="Times New Roman" w:hAnsi="Times New Roman" w:cs="Times New Roman"/>
                <w:color w:val="000000"/>
                <w:kern w:val="0"/>
              </w:rPr>
              <w:t>——</w:t>
            </w:r>
            <w:r>
              <w:rPr>
                <w:rFonts w:hint="eastAsia" w:ascii="宋体" w:hAnsi="宋体" w:cs="宋体"/>
                <w:color w:val="000000"/>
                <w:kern w:val="0"/>
              </w:rPr>
              <w:t>以信号与系统系列课程为例（陈后金）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#高校思政课实践教学的组织策略与实效（陈洪玲）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#混合式课程建设、申报及课程思政改革</w:t>
            </w:r>
            <w:r>
              <w:rPr>
                <w:rFonts w:ascii="Times New Roman" w:hAnsi="Times New Roman" w:cs="Times New Roman"/>
                <w:color w:val="000000"/>
                <w:kern w:val="0"/>
              </w:rPr>
              <w:t>——</w:t>
            </w:r>
            <w:r>
              <w:rPr>
                <w:rFonts w:hint="eastAsia" w:ascii="宋体" w:hAnsi="宋体" w:cs="宋体"/>
                <w:color w:val="000000"/>
                <w:kern w:val="0"/>
              </w:rPr>
              <w:t>基于《金融工程概论》课程的思考（王辉）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#混合式教学经验分享</w:t>
            </w:r>
            <w:r>
              <w:rPr>
                <w:rFonts w:ascii="Times New Roman" w:hAnsi="Times New Roman" w:cs="Times New Roman"/>
                <w:color w:val="000000"/>
                <w:kern w:val="0"/>
              </w:rPr>
              <w:t>——</w:t>
            </w:r>
            <w:r>
              <w:rPr>
                <w:rFonts w:hint="eastAsia" w:ascii="宋体" w:hAnsi="宋体"/>
              </w:rPr>
              <w:t>混合式教学在护理教学中的应用（孙玉梅）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10861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#BOPPPS有效教学结构的研究与实践（岳瑞锋）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10864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#课程—专业—学院三级联动建设金课路径探索（王云琦）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10865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#谈谈课程思政的三个理论问题（高宁）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#以学生为中心的教学理念、策略及逆向教学设计（庞海芍、王青）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#高校教师教学基本功</w:t>
            </w:r>
            <w:r>
              <w:rPr>
                <w:rFonts w:ascii="Times New Roman" w:hAnsi="Times New Roman" w:cs="Times New Roman"/>
                <w:color w:val="000000"/>
                <w:kern w:val="0"/>
              </w:rPr>
              <w:t>——</w:t>
            </w:r>
            <w:r>
              <w:rPr>
                <w:rFonts w:hint="eastAsia" w:ascii="宋体" w:hAnsi="宋体" w:cs="宋体"/>
                <w:color w:val="000000"/>
                <w:kern w:val="0"/>
              </w:rPr>
              <w:t>教学理念与教学设计（王金发）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#一流课程建设下高校教师教学能力提升策略（姚利民）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#课程教学中形成性评价的设计、数据获取和应用（于歆杰）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#淘汰水课，建设金课（李凤霞）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#人本主义视角下的“师生共同体”教学模式探索（任璐颖）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10904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#一流本科课程建设思考与探索（张莉）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10905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#质量革命背景下基于CCSS的学风评价与建设的探索（杨德山）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10906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#大学生就读经验的调查——基于湖南省的实证研究（郭丽君）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教师信息技术能力提升（72）</w:t>
            </w:r>
          </w:p>
          <w:p>
            <w:pPr>
              <w:widowControl/>
              <w:ind w:firstLine="420" w:firstLineChars="200"/>
              <w:rPr>
                <w:rFonts w:ascii="宋体" w:hAnsi="宋体" w:cs="宋体"/>
                <w:kern w:val="0"/>
              </w:rPr>
            </w:pPr>
            <w:r>
              <w:rPr>
                <w:rFonts w:hint="eastAsia" w:ascii="宋体" w:hAnsi="宋体" w:cs="宋体"/>
                <w:color w:val="000000"/>
                <w:kern w:val="0"/>
              </w:rPr>
              <w:t>本部分内容包括信息时代教育观念与理论提升培训，信息技术应用能力提升培训，数字资源建设能力提升培训，信息化教学方式方法提升培训，信息化教学管理能力提升培训等。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598</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数字化教学资源建设与信息化教学（李志国、罗蓉）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291</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olor w:val="000000"/>
              </w:rPr>
              <w:t>远程教育原理与技术（黄荣怀）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461</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在线开放课程的建设与应用（李志民、汪琼、焦建利）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366</w:t>
            </w:r>
          </w:p>
        </w:tc>
        <w:tc>
          <w:tcPr>
            <w:tcW w:w="4325"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color w:val="000000"/>
              </w:rPr>
            </w:pPr>
            <w:r>
              <w:rPr>
                <w:rFonts w:hint="eastAsia" w:ascii="宋体" w:hAnsi="宋体"/>
                <w:color w:val="000000"/>
              </w:rPr>
              <w:t>信息化教学理念与方法（道焰、王竹立、茅育青等）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428</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信息技术与高校课程教学深度融合（王珠珠、李克东、谢幼如）</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290</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olor w:val="000000"/>
              </w:rPr>
              <w:t>信息技术与课程整合（刘清堂、赵呈领）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875</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rPr>
              <w:t>基于信息化的教育体系与创新（王立群、张久珍、陈琳）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olor w:val="000000"/>
              </w:rPr>
              <w:t>933</w:t>
            </w:r>
          </w:p>
        </w:tc>
        <w:tc>
          <w:tcPr>
            <w:tcW w:w="4325" w:type="dxa"/>
            <w:tcBorders>
              <w:top w:val="single" w:color="auto" w:sz="4" w:space="0"/>
              <w:left w:val="single" w:color="auto" w:sz="4" w:space="0"/>
              <w:bottom w:val="single" w:color="auto" w:sz="4" w:space="0"/>
              <w:right w:val="single" w:color="auto" w:sz="4" w:space="0"/>
            </w:tcBorders>
            <w:vAlign w:val="bottom"/>
          </w:tcPr>
          <w:p>
            <w:pPr>
              <w:rPr>
                <w:rFonts w:ascii="宋体" w:hAnsi="宋体"/>
                <w:u w:val="wavyHeavy"/>
              </w:rPr>
            </w:pPr>
            <w:r>
              <w:rPr>
                <w:rFonts w:hint="eastAsia" w:ascii="宋体" w:hAnsi="宋体"/>
                <w:color w:val="000000"/>
              </w:rPr>
              <w:t>“互联网+”时代的微课在高校课堂教学中的应用探索与实践（傅钢善、郭峰萍、王刚、黄宗英、吴福喜、赵超）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990</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rPr>
              <w:t>移动互联网时代课堂教学创新与实践（王竹立、翁恺等）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963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高校优秀微课设计制作与应用案例分享（顾沛、师雪霖）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747</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MOOC教学影片制作方法与技巧（胡东雁）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643</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MOOC理论与实战（王胜清）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406</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高校教师多媒体课件制作技能提升（裴纯礼）</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601</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视频课程与多媒体课件制作（汪青云、揭安全）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946</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color w:val="000000"/>
              </w:rPr>
              <w:t>慕课制作之课程设计（徐明星、师雪霖、梁君健等）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586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微课的设计、开发与应用（汪琼、焦建利、魏民）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242</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多媒体技术在高校教学中的应用（茅育青、夏洪文）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263</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数字化教学方案设计与实施（道焰、王竹立）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367</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教育技术辅助教学的方法及案例（焦建利、谢幼如、赵建华等）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732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信息检索与利用能力提升（葛敬民）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139</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现代教育技术在高校教学中的应用（何克抗、李克东、谢幼如等）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925</w:t>
            </w:r>
          </w:p>
        </w:tc>
        <w:tc>
          <w:tcPr>
            <w:tcW w:w="4325"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u w:val="wavyHeavy"/>
              </w:rPr>
            </w:pPr>
            <w:r>
              <w:rPr>
                <w:rFonts w:hint="eastAsia" w:ascii="宋体" w:hAnsi="宋体"/>
                <w:color w:val="000000"/>
              </w:rPr>
              <w:t>混合式教学实践及案例分析（焦建利、王自强、周红春）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967</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hAnsi="宋体"/>
                <w:color w:val="000000"/>
              </w:rPr>
              <w:t>在线课程建设与微课设计、制作（陈明选、刘万辉）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972</w:t>
            </w:r>
          </w:p>
        </w:tc>
        <w:tc>
          <w:tcPr>
            <w:tcW w:w="4325" w:type="dxa"/>
            <w:tcBorders>
              <w:top w:val="single" w:color="auto" w:sz="4" w:space="0"/>
              <w:left w:val="single" w:color="auto" w:sz="4" w:space="0"/>
              <w:bottom w:val="single" w:color="auto" w:sz="4" w:space="0"/>
              <w:right w:val="single" w:color="auto" w:sz="4" w:space="0"/>
            </w:tcBorders>
            <w:vAlign w:val="bottom"/>
          </w:tcPr>
          <w:p>
            <w:pPr>
              <w:rPr>
                <w:rFonts w:ascii="宋体" w:hAnsi="宋体"/>
                <w:color w:val="000000"/>
              </w:rPr>
            </w:pPr>
            <w:r>
              <w:rPr>
                <w:rFonts w:hint="eastAsia" w:ascii="宋体" w:hAnsi="宋体"/>
                <w:color w:val="000000"/>
              </w:rPr>
              <w:t>混合式教学模式理论与实践（文）（焦建利、王帅国、杨芳、陈江）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973</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hAnsi="宋体"/>
                <w:color w:val="000000"/>
              </w:rPr>
              <w:t>混合式教学模式理论与实践（理）（焦建利、王帅国、于歆杰、丁文霞）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977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虚拟现实与未来教学（周明全、文钧雷等）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708</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翻转课堂的探索与实践（蔡宝来）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576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慕课的理念与实践探索（张剑平、李威仪、于歆杰）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799</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慕课建设与教学应用探索--以《电路原理》慕课为例（</w:t>
            </w:r>
            <w:r>
              <w:rPr>
                <w:rFonts w:hint="eastAsia"/>
                <w:color w:val="000000"/>
              </w:rPr>
              <w:t>于歆杰、朱桂萍、王自强、康琳、张强、陈燕秀）</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教师信息素养与技术促进教学创新（谢幼如、南国农、夏洪文等）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827</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“互联网+”时代高校教师信息化教学能力提升（李克东、谢幼如、解月光、柯清超） </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727</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信息技术在课堂教学中的适切性应用策略（郑燕林、刘红云）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663</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大数据的应用、挑战与应对策略（谢邦昌、朱建平）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438</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网络环境下的学习变革及教学适应（焦建利）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信息化环境下的教学设计（文科）（李志民、焦建利、杨开城）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color w:val="000000"/>
              </w:rPr>
              <w:t>304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color w:val="000000"/>
              </w:rPr>
              <w:t>信息化环境下的教学设计（理工）（李志民、李元杰、钟晓流等）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高校教师的新媒体素养——以思政课教师为例（冯培、刘军、李林英、王立群）</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943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翻转课堂与慕课教学——教育的变革（陈江、焦建利、于歆杰、汪晓东）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olor w:val="000000"/>
              </w:rPr>
              <w:t>以学生为中心的在线课程设计及教学应用：新成果、新趋势</w:t>
            </w:r>
            <w:r>
              <w:rPr>
                <w:rFonts w:hint="eastAsia" w:ascii="宋体" w:hAnsi="宋体" w:cs="宋体"/>
                <w:color w:val="000000"/>
                <w:kern w:val="0"/>
              </w:rPr>
              <w:t>（汪琼、翁恺、邢以群、潘迎春）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color w:val="000000"/>
                <w:kern w:val="0"/>
              </w:rPr>
              <w:t>1011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VR技术在教育教学中的创新应用（周明全、李小平、文钧雷、郄晓烨）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智慧课堂教学模式与实践（傅刚善、何聚厚）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color w:val="000000"/>
                <w:kern w:val="0"/>
              </w:rPr>
              <w:t>1017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未来课堂：混合式教学课堂的设计与实现（余建波等）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信息时代的学与教（桑新民</w:t>
            </w:r>
            <w:r>
              <w:rPr>
                <w:rFonts w:ascii="宋体" w:hAnsi="宋体" w:cs="宋体"/>
                <w:color w:val="000000"/>
                <w:kern w:val="0"/>
              </w:rPr>
              <w:t>、</w:t>
            </w:r>
            <w:r>
              <w:rPr>
                <w:rFonts w:hint="eastAsia" w:ascii="宋体" w:hAnsi="宋体" w:cs="宋体"/>
                <w:color w:val="000000"/>
                <w:kern w:val="0"/>
              </w:rPr>
              <w:t>于歆杰）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1086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大数据指导下的教学变革——数据挖掘与教学诊断（谢作栩、</w:t>
            </w:r>
            <w:r>
              <w:rPr>
                <w:rFonts w:ascii="宋体" w:hAnsi="宋体" w:cs="宋体"/>
                <w:color w:val="000000"/>
                <w:kern w:val="0"/>
              </w:rPr>
              <w:t>吴永和</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为未来而教：数字原住民时代的教育新思维和新方法（叶丙成</w:t>
            </w:r>
            <w:r>
              <w:rPr>
                <w:rFonts w:ascii="宋体" w:hAnsi="宋体" w:cs="宋体"/>
                <w:color w:val="000000"/>
                <w:kern w:val="0"/>
              </w:rPr>
              <w:t>等</w:t>
            </w:r>
            <w:r>
              <w:rPr>
                <w:rFonts w:hint="eastAsia" w:ascii="宋体" w:hAnsi="宋体" w:cs="宋体"/>
                <w:color w:val="000000"/>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微课与慕课理念、设计与制作（汪晓东</w:t>
            </w:r>
            <w:r>
              <w:rPr>
                <w:rFonts w:ascii="宋体" w:hAnsi="宋体" w:cs="宋体"/>
                <w:color w:val="000000"/>
                <w:kern w:val="0"/>
              </w:rPr>
              <w:t>、刘文广</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1125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虚拟仿真实验教学改革与探索（魏永军、崔瑾、熊宏齐、陈清奎、杨安康）</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highlight w:val="yellow"/>
              </w:rPr>
            </w:pPr>
            <w:r>
              <w:rPr>
                <w:rFonts w:ascii="宋体" w:hAnsi="宋体" w:cs="宋体"/>
                <w:color w:val="000000"/>
                <w:kern w:val="0"/>
              </w:rPr>
              <w:t>1131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虚拟仿真实验教学项目立项与实践应用（戚桂杰等）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1132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教育信息化2.0背景下以学习者为中心的信息化教学模式创新（刘鹏、张学新、孙园植）</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ascii="宋体" w:hAnsi="宋体" w:cs="宋体"/>
                <w:color w:val="000000"/>
                <w:kern w:val="0"/>
              </w:rPr>
              <w:t>1136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教育信息化2.0背景下在线开放课程建设与教学应用探索（何聚厚、赵洱岽）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ascii="宋体" w:hAnsi="宋体" w:cs="宋体"/>
                <w:color w:val="000000"/>
                <w:kern w:val="0"/>
              </w:rPr>
              <w:t>10509</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慕课对高等教育教学意味着什么（丁妍）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1187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以学生为中心的在线开放课程的建设与教学应用（于歆杰、何聚厚）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1242</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基于人工智能的教育教学实践与未来（钟义信、周明全等）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10785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智能时代的新知识观（王竹立）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10804</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微课教学制作实用技巧（涂晓彬）</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10536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面向智能时代的学习（</w:t>
            </w:r>
            <w:r>
              <w:rPr>
                <w:rFonts w:hint="eastAsia" w:ascii="宋体" w:hAnsi="宋体" w:cs="宋体"/>
                <w:color w:val="000000"/>
                <w:kern w:val="0"/>
              </w:rPr>
              <w:t>王竹立</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智慧教室的科学建设和有效应用（李芳）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从光纤到5G——光荣的半个世纪 未来的颠覆技术（林金桐）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信息技术促进教学方式变革实例分享——实境编程教学（刘经纬）</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空间信息技术（党安荣）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信息技术与教学融合案例与实践（信息技术领域专家）</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1265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#虚拟仿真实验教学项目立项与实践应用（李凤霞、文福安、郭鑫、王辉）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10852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#基于微软PowerPoint规范高效编制多媒体课件（一）（裴纯礼）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10754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#基于微软PowerPoint规范高效编制多媒体课件（二）（裴纯礼）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#面向未来的高校智慧课堂建设</w:t>
            </w:r>
            <w:r>
              <w:rPr>
                <w:rFonts w:hint="eastAsia" w:ascii="Times New Roman" w:hAnsi="Times New Roman" w:cs="Times New Roman"/>
                <w:color w:val="000000"/>
                <w:kern w:val="0"/>
              </w:rPr>
              <w:t>——</w:t>
            </w:r>
            <w:r>
              <w:rPr>
                <w:rFonts w:hint="eastAsia" w:ascii="宋体" w:hAnsi="宋体" w:cs="宋体"/>
                <w:color w:val="000000"/>
                <w:kern w:val="0"/>
              </w:rPr>
              <w:t>兼谈高校教师智慧教育能力培养（周华丽）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#慕课建设及线上线下混合式教学（俎云霄）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#基于雨课堂和BOPPPS 模型的混合式金课设计（鄂明成）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10880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#线上一流课程的建设、应用与服务（居烽）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#线上线下混合式教学——以《红楼梦经典章回评讲》为例（曹立波）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#规范建设慕课，推动课堂革命（战德臣）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#慕课的建设与应用（王震亚）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10903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#用现代信息技术点燃高校课堂（潘月明）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教师科研能力提升（29）</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cs="Times New Roman"/>
              </w:rPr>
              <w:t>以提升高校青年教师科研能力与论文写作能力为主要目的，主要内容包括：科研项目设计与申报、学术论文写作与发表、社会科学研究理论与设计、量化研究方法与SPSS软件的应用等。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哲学社会科学研究与课题申报（陈延斌</w:t>
            </w:r>
            <w:r>
              <w:rPr>
                <w:rFonts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社会科学研究理论与设计（刘庆龙）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学术论文写作与发表（蒋重跃、高宝立、刘曙光、蔡双立）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科研方法论与高校教师科学素养培育（马陆亭、张伟刚、赵醒村）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140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科研方法与项目申报（文科）（曾天山、李建平、高宝立等）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科研方法与项目申报（理工）（吕静、陈清、赵醒村等）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577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科研项目设计与申报（文科）（曾天山、李建平、管健等）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科研项目设计与申报（理工）（刘平青、汤敏慧、王金发等）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学者人生与学术生涯</w:t>
            </w:r>
            <w:r>
              <w:rPr>
                <w:rFonts w:ascii="宋体" w:hAnsi="宋体"/>
              </w:rPr>
              <w:t>——</w:t>
            </w:r>
            <w:r>
              <w:rPr>
                <w:rFonts w:hint="eastAsia" w:ascii="宋体" w:hAnsi="宋体"/>
                <w:color w:val="000000"/>
              </w:rPr>
              <w:t>高校师生科研能力提升通路（童美松）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584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大学生科研素质培养与论文指导（张伟刚、宋峰、马秀荣）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教育研究方法（孙杰远）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olor w:val="000000"/>
              </w:rPr>
              <w:t>量化研究方法与SPSS软件的应用(韦小满、刘红云）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质性研究方法（陈向明、刘良华）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s="宋体"/>
                <w:bCs/>
                <w:kern w:val="0"/>
              </w:rPr>
              <w:t>社会科学研究中的量化研究方法</w:t>
            </w:r>
            <w:r>
              <w:rPr>
                <w:rFonts w:hint="eastAsia" w:ascii="宋体" w:hAnsi="宋体" w:cs="宋体"/>
                <w:color w:val="000000"/>
                <w:kern w:val="0"/>
              </w:rPr>
              <w:t>（刘红云、张杉杉）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1032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SPSS软件的应用案例及操作（刘红云</w:t>
            </w:r>
            <w:r>
              <w:rPr>
                <w:rFonts w:ascii="宋体" w:hAnsi="宋体"/>
                <w:color w:val="000000"/>
              </w:rPr>
              <w:t>、骆方</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教学成果奖申报与科研能力提升（傅钢善</w:t>
            </w:r>
            <w:r>
              <w:rPr>
                <w:rFonts w:ascii="宋体" w:hAnsi="宋体" w:cs="宋体"/>
                <w:bCs/>
                <w:kern w:val="0"/>
              </w:rPr>
              <w:t>、潘迎春、张伟良</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期刊编辑视角下的学术论文写作与发表(哲学社会科学类)（刘曙光</w:t>
            </w:r>
            <w:r>
              <w:rPr>
                <w:rFonts w:ascii="宋体" w:hAnsi="宋体" w:cs="宋体"/>
                <w:bCs/>
                <w:kern w:val="0"/>
              </w:rPr>
              <w:t>、蔡双立、骆四铭、周溯源</w:t>
            </w:r>
            <w:r>
              <w:rPr>
                <w:rFonts w:hint="eastAsia" w:ascii="宋体" w:hAnsi="宋体" w:cs="宋体"/>
                <w:bCs/>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10762</w:t>
            </w:r>
          </w:p>
        </w:tc>
        <w:tc>
          <w:tcPr>
            <w:tcW w:w="4325" w:type="dxa"/>
            <w:tcBorders>
              <w:top w:val="single" w:color="auto" w:sz="4" w:space="0"/>
              <w:left w:val="single" w:color="auto" w:sz="4" w:space="0"/>
              <w:bottom w:val="single" w:color="auto" w:sz="4" w:space="0"/>
              <w:right w:val="single" w:color="auto" w:sz="4" w:space="0"/>
            </w:tcBorders>
            <w:vAlign w:val="center"/>
          </w:tcPr>
          <w:p>
            <w:pPr>
              <w:rPr>
                <w:sz w:val="22"/>
              </w:rPr>
            </w:pPr>
          </w:p>
          <w:p>
            <w:pPr>
              <w:rPr>
                <w:rFonts w:ascii="宋体" w:hAnsi="宋体" w:eastAsia="宋体" w:cs="宋体"/>
                <w:sz w:val="22"/>
              </w:rPr>
            </w:pPr>
            <w:r>
              <w:rPr>
                <w:rFonts w:hint="eastAsia"/>
                <w:sz w:val="22"/>
              </w:rPr>
              <w:t>如何运用内容分析方法做研究（宋毅）</w:t>
            </w:r>
          </w:p>
          <w:p>
            <w:pPr>
              <w:spacing w:line="400" w:lineRule="exact"/>
              <w:rPr>
                <w:rFonts w:ascii="宋体" w:hAnsi="宋体" w:cs="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1244</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rPr>
            </w:pPr>
            <w:r>
              <w:rPr>
                <w:rFonts w:hint="eastAsia"/>
                <w:color w:val="000000"/>
                <w:sz w:val="22"/>
              </w:rPr>
              <w:t>回归课堂，以研促教</w:t>
            </w:r>
            <w:r>
              <w:rPr>
                <w:rFonts w:ascii="Times New Roman" w:hAnsi="Times New Roman" w:cs="Times New Roman"/>
                <w:color w:val="000000"/>
                <w:sz w:val="22"/>
              </w:rPr>
              <w:t>——</w:t>
            </w:r>
            <w:r>
              <w:rPr>
                <w:rFonts w:hint="eastAsia"/>
                <w:color w:val="000000"/>
                <w:sz w:val="22"/>
              </w:rPr>
              <w:t>高校教师教学学术能力提升（张树永、田凌晖、高琪、李兴洲）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10839</w:t>
            </w:r>
          </w:p>
        </w:tc>
        <w:tc>
          <w:tcPr>
            <w:tcW w:w="4325"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#教学学术发展之道法术（桑新民、谢阳斌）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10857</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#社会科学类实证研究</w:t>
            </w:r>
            <w:r>
              <w:rPr>
                <w:rFonts w:ascii="Times New Roman" w:hAnsi="Times New Roman" w:cs="Times New Roman"/>
                <w:color w:val="000000"/>
                <w:sz w:val="22"/>
              </w:rPr>
              <w:t>——</w:t>
            </w:r>
            <w:r>
              <w:rPr>
                <w:rFonts w:hint="eastAsia"/>
                <w:color w:val="000000"/>
                <w:sz w:val="22"/>
              </w:rPr>
              <w:t>问卷设计与抽样（宋毅）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10869</w:t>
            </w:r>
          </w:p>
        </w:tc>
        <w:tc>
          <w:tcPr>
            <w:tcW w:w="4325"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#基于提高自主学习能力的本科生毕业论文训练体系（马忠）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10874</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#跨界课例研究中的教师学习（陈向明）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10878</w:t>
            </w:r>
          </w:p>
        </w:tc>
        <w:tc>
          <w:tcPr>
            <w:tcW w:w="4325"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#确定有意义的教学研究问题及从教改研究到教与学学术（丁妍、高琪）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10907</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#如何发表高水平SSCI、A&amp;HCI论文（社科）（万跃华）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10915</w:t>
            </w:r>
          </w:p>
        </w:tc>
        <w:tc>
          <w:tcPr>
            <w:tcW w:w="4325"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#科研能力与定力培养（王金发）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10916</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#学术论文的撰写与修改</w:t>
            </w:r>
            <w:r>
              <w:rPr>
                <w:rFonts w:ascii="Times New Roman" w:hAnsi="Times New Roman" w:cs="Times New Roman"/>
                <w:color w:val="000000"/>
                <w:sz w:val="22"/>
              </w:rPr>
              <w:t>——</w:t>
            </w:r>
            <w:r>
              <w:rPr>
                <w:rFonts w:hint="eastAsia"/>
                <w:color w:val="000000"/>
                <w:sz w:val="22"/>
              </w:rPr>
              <w:t>以审稿和编辑的视角（张伟刚）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10917</w:t>
            </w:r>
          </w:p>
        </w:tc>
        <w:tc>
          <w:tcPr>
            <w:tcW w:w="4325"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#如何发表高水平SCI、SSCI论文（理工）（万跃华）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10902</w:t>
            </w:r>
          </w:p>
        </w:tc>
        <w:tc>
          <w:tcPr>
            <w:tcW w:w="3500"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#确立教学学术理念，优化课程教学设计（徐宝芳）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p>
        </w:tc>
        <w:tc>
          <w:tcPr>
            <w:tcW w:w="4325" w:type="dxa"/>
            <w:tcBorders>
              <w:top w:val="single" w:color="auto" w:sz="4" w:space="0"/>
              <w:left w:val="single" w:color="auto" w:sz="4" w:space="0"/>
              <w:bottom w:val="single" w:color="auto" w:sz="4" w:space="0"/>
              <w:right w:val="single" w:color="auto" w:sz="4" w:space="0"/>
            </w:tcBorders>
            <w:vAlign w:val="center"/>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kern w:val="0"/>
              </w:rPr>
              <w:t>教师发展与综合素养提升</w:t>
            </w:r>
            <w:r>
              <w:rPr>
                <w:rFonts w:hint="eastAsia" w:ascii="宋体" w:hAnsi="宋体" w:cs="宋体"/>
                <w:b/>
                <w:bCs/>
                <w:color w:val="000000"/>
                <w:kern w:val="0"/>
              </w:rPr>
              <w:t>（428）</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shd w:val="clear" w:color="auto" w:fill="FFFFFF"/>
              </w:rPr>
              <w:t>主要围绕教师专业发展与职业规划、教师人文素养提升、教师</w:t>
            </w:r>
            <w:r>
              <w:rPr>
                <w:rFonts w:hint="eastAsia" w:ascii="宋体" w:hAnsi="宋体" w:cs="宋体"/>
                <w:color w:val="000000"/>
                <w:kern w:val="0"/>
              </w:rPr>
              <w:t>身心健康与心理调适</w:t>
            </w:r>
            <w:r>
              <w:rPr>
                <w:rFonts w:hint="eastAsia" w:ascii="宋体" w:hAnsi="宋体"/>
                <w:shd w:val="clear" w:color="auto" w:fill="FFFFFF"/>
              </w:rPr>
              <w:t>、大学生素质教育等内容展开。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rPr>
              <w:t>715</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rPr>
              <w:t>教师专业发展（刘义兵）</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356</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rPr>
              <w:t>高校教师教学发展创新与实践（徐延宇、李健、沈贵鹏）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rPr>
              <w:t>698</w:t>
            </w:r>
          </w:p>
        </w:tc>
        <w:tc>
          <w:tcPr>
            <w:tcW w:w="3500" w:type="dxa"/>
            <w:shd w:val="clear" w:color="000000" w:fill="FFFFFF"/>
            <w:vAlign w:val="center"/>
          </w:tcPr>
          <w:p>
            <w:pPr>
              <w:widowControl/>
              <w:jc w:val="left"/>
              <w:rPr>
                <w:rFonts w:ascii="宋体" w:hAnsi="宋体" w:cs="宋体"/>
                <w:color w:val="000000"/>
                <w:kern w:val="0"/>
              </w:rPr>
            </w:pPr>
            <w:r>
              <w:rPr>
                <w:rFonts w:hint="eastAsia" w:ascii="宋体"/>
              </w:rPr>
              <w:t>教师的沟通艺术（姚小玲、管健等）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871</w:t>
            </w:r>
          </w:p>
        </w:tc>
        <w:tc>
          <w:tcPr>
            <w:tcW w:w="4325" w:type="dxa"/>
            <w:shd w:val="clear" w:color="000000" w:fill="FFFFFF"/>
            <w:vAlign w:val="center"/>
          </w:tcPr>
          <w:p>
            <w:pPr>
              <w:widowControl/>
              <w:jc w:val="left"/>
              <w:rPr>
                <w:rFonts w:ascii="宋体" w:hAnsi="宋体" w:cs="宋体"/>
                <w:color w:val="000000"/>
                <w:kern w:val="0"/>
              </w:rPr>
            </w:pPr>
            <w:r>
              <w:rPr>
                <w:rFonts w:hint="eastAsia" w:ascii="宋体"/>
              </w:rPr>
              <w:t>高校教师沟通与说服的艺术（赵振宇、郑日昌、袁涤非）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rPr>
              <w:t>876</w:t>
            </w:r>
          </w:p>
        </w:tc>
        <w:tc>
          <w:tcPr>
            <w:tcW w:w="3500" w:type="dxa"/>
            <w:shd w:val="clear" w:color="000000" w:fill="FFFFFF"/>
            <w:vAlign w:val="center"/>
          </w:tcPr>
          <w:p>
            <w:pPr>
              <w:widowControl/>
              <w:jc w:val="left"/>
              <w:rPr>
                <w:rFonts w:ascii="宋体" w:hAnsi="宋体" w:cs="宋体"/>
                <w:color w:val="000000"/>
                <w:kern w:val="0"/>
              </w:rPr>
            </w:pPr>
            <w:r>
              <w:rPr>
                <w:rFonts w:hint="eastAsia" w:ascii="宋体"/>
              </w:rPr>
              <w:t>教师的职业修炼与专业发展（周星、洪成文）</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791</w:t>
            </w:r>
          </w:p>
        </w:tc>
        <w:tc>
          <w:tcPr>
            <w:tcW w:w="4325" w:type="dxa"/>
            <w:shd w:val="clear" w:color="000000" w:fill="FFFFFF"/>
            <w:vAlign w:val="center"/>
          </w:tcPr>
          <w:p>
            <w:pPr>
              <w:widowControl/>
              <w:jc w:val="left"/>
              <w:rPr>
                <w:rFonts w:ascii="宋体" w:hAnsi="宋体" w:cs="宋体"/>
                <w:color w:val="000000"/>
                <w:kern w:val="0"/>
              </w:rPr>
            </w:pPr>
            <w:r>
              <w:rPr>
                <w:rFonts w:hint="eastAsia" w:ascii="宋体"/>
              </w:rPr>
              <w:t>高校教师的职业发展与幸福促进（国智丹）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rPr>
              <w:t>328</w:t>
            </w:r>
          </w:p>
        </w:tc>
        <w:tc>
          <w:tcPr>
            <w:tcW w:w="3500" w:type="dxa"/>
            <w:shd w:val="clear" w:color="000000" w:fill="FFFFFF"/>
            <w:vAlign w:val="center"/>
          </w:tcPr>
          <w:p>
            <w:pPr>
              <w:widowControl/>
              <w:jc w:val="left"/>
              <w:rPr>
                <w:rFonts w:ascii="宋体" w:hAnsi="宋体" w:cs="宋体"/>
                <w:color w:val="000000"/>
                <w:kern w:val="0"/>
              </w:rPr>
            </w:pPr>
            <w:r>
              <w:rPr>
                <w:rFonts w:hint="eastAsia" w:ascii="宋体"/>
              </w:rPr>
              <w:t>高校教师素养及教学理念提升（南国农、王嘉毅、李瑾瑜、杨晓宏、罗云）</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131</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rPr>
              <w:t>心理学在高校教学过程中的应用（姚梅林、吴庆麟、庞维国等）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rPr>
              <w:t>358</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rPr>
              <w:t>高等教育教与学的心理（彭德华、赵丽琴、黄建榕等）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489</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rPr>
              <w:t>心理学在高校教学过程中的应用（姚梅林、赵丽琴、刘儒德等）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rPr>
              <w:t>872</w:t>
            </w:r>
          </w:p>
        </w:tc>
        <w:tc>
          <w:tcPr>
            <w:tcW w:w="3500" w:type="dxa"/>
            <w:shd w:val="clear" w:color="000000" w:fill="FFFFFF"/>
            <w:vAlign w:val="center"/>
          </w:tcPr>
          <w:p>
            <w:pPr>
              <w:widowControl/>
              <w:jc w:val="left"/>
              <w:rPr>
                <w:rFonts w:ascii="宋体" w:hAnsi="宋体" w:cs="宋体"/>
                <w:color w:val="000000"/>
                <w:kern w:val="0"/>
              </w:rPr>
            </w:pPr>
            <w:r>
              <w:rPr>
                <w:rFonts w:hint="eastAsia"/>
              </w:rPr>
              <w:t>经典阅读与人文素养：中国古代经典著作漫谈（一）（张正春、汝企和、李索、李山）</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734</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rPr>
              <w:t>聆听的艺术</w:t>
            </w:r>
            <w:r>
              <w:rPr>
                <w:rFonts w:ascii="宋体" w:hAnsi="宋体"/>
              </w:rPr>
              <w:t>——</w:t>
            </w:r>
            <w:r>
              <w:rPr>
                <w:rFonts w:hint="eastAsia" w:ascii="宋体" w:hAnsi="宋体"/>
              </w:rPr>
              <w:t>音乐欣赏漫谈（尹铁良）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rPr>
              <w:t>749</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rPr>
              <w:t>网络时代新教师的新读写（刘海涛）</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810</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rPr>
              <w:t>视觉盛宴</w:t>
            </w:r>
            <w:r>
              <w:rPr>
                <w:rFonts w:ascii="宋体" w:hAnsi="宋体"/>
              </w:rPr>
              <w:t>——</w:t>
            </w:r>
            <w:r>
              <w:rPr>
                <w:rFonts w:hint="eastAsia" w:ascii="宋体" w:hAnsi="宋体"/>
              </w:rPr>
              <w:t>美术作品欣赏（陈卫和、马永健）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rPr>
              <w:t>444</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rPr>
              <w:t>中国传统文化（蒋述卓）</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792</w:t>
            </w:r>
          </w:p>
        </w:tc>
        <w:tc>
          <w:tcPr>
            <w:tcW w:w="4325" w:type="dxa"/>
            <w:shd w:val="clear" w:color="000000" w:fill="FFFFFF"/>
            <w:vAlign w:val="center"/>
          </w:tcPr>
          <w:p>
            <w:pPr>
              <w:widowControl/>
              <w:jc w:val="left"/>
              <w:rPr>
                <w:rFonts w:ascii="宋体" w:hAnsi="宋体" w:cs="宋体"/>
                <w:color w:val="000000"/>
                <w:kern w:val="0"/>
              </w:rPr>
            </w:pPr>
            <w:r>
              <w:rPr>
                <w:rFonts w:hint="eastAsia"/>
              </w:rPr>
              <w:t>传统文化中的人生智慧</w:t>
            </w:r>
            <w:r>
              <w:rPr>
                <w:rFonts w:hint="eastAsia" w:ascii="宋体" w:hAnsi="宋体" w:cs="宋体"/>
              </w:rPr>
              <w:t>（赵玉平）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rPr>
              <w:t>798</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rPr>
              <w:t>高校教师及管理人员国学修养专题（曹胜高）</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695</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rPr>
              <w:t>国学与智慧人生（韩田鹿、郦波、瞿林东等）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rPr>
              <w:t>613</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rPr>
              <w:t>史学与人文修养提升（一）（瞿林东）</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835</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rPr>
              <w:t>史学与人文修养提升（二）（瞿林东）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rPr>
              <w:t>877</w:t>
            </w:r>
          </w:p>
        </w:tc>
        <w:tc>
          <w:tcPr>
            <w:tcW w:w="3500" w:type="dxa"/>
            <w:shd w:val="clear" w:color="000000" w:fill="FFFFFF"/>
            <w:vAlign w:val="center"/>
          </w:tcPr>
          <w:p>
            <w:pPr>
              <w:widowControl/>
              <w:jc w:val="left"/>
              <w:rPr>
                <w:rFonts w:ascii="宋体" w:hAnsi="宋体" w:cs="宋体"/>
                <w:color w:val="000000"/>
                <w:kern w:val="0"/>
              </w:rPr>
            </w:pPr>
            <w:r>
              <w:rPr>
                <w:rFonts w:hint="eastAsia"/>
              </w:rPr>
              <w:t>当前中国宏观经济形势与政策解读（张青、张占斌等）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655</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rPr>
              <w:t>高校青年教师职业规划与健康成长（刘平青）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rPr>
              <w:t>490</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rPr>
              <w:t>高校青年教师职业生涯规划与发展（张斌贤、李天凤、刘尧、吴冬梅、王嘉毅）</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609</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rPr>
              <w:t>青年教师的职业发展与路径选择（王建民、张斌贤、马知恩）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rPr>
              <w:t>605</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rPr>
              <w:t>教师职业生涯规划与发展（马知恩、王建民、徐莉等）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rPr>
              <w:t>261</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rPr>
              <w:t>青年教师职业生涯规划与发展（沈红、刘尧、张贤科、李尚志）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rPr>
              <w:t>614</w:t>
            </w:r>
          </w:p>
        </w:tc>
        <w:tc>
          <w:tcPr>
            <w:tcW w:w="3500" w:type="dxa"/>
            <w:shd w:val="clear" w:color="000000" w:fill="FFFFFF"/>
            <w:vAlign w:val="center"/>
          </w:tcPr>
          <w:p>
            <w:pPr>
              <w:widowControl/>
              <w:jc w:val="left"/>
              <w:rPr>
                <w:rFonts w:ascii="宋体" w:hAnsi="宋体" w:cs="宋体"/>
                <w:color w:val="000000"/>
                <w:kern w:val="0"/>
              </w:rPr>
            </w:pPr>
            <w:r>
              <w:rPr>
                <w:rFonts w:hint="eastAsia" w:ascii="宋体"/>
              </w:rPr>
              <w:t>大学生素质教育与高校文化素质教育课建设（彭林、董晓萍、周耀群等）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163</w:t>
            </w:r>
          </w:p>
        </w:tc>
        <w:tc>
          <w:tcPr>
            <w:tcW w:w="4325" w:type="dxa"/>
            <w:shd w:val="clear" w:color="000000" w:fill="FFFFFF"/>
            <w:vAlign w:val="center"/>
          </w:tcPr>
          <w:p>
            <w:pPr>
              <w:widowControl/>
              <w:jc w:val="left"/>
              <w:rPr>
                <w:rFonts w:ascii="宋体" w:hAnsi="宋体" w:cs="宋体"/>
                <w:color w:val="000000"/>
                <w:kern w:val="0"/>
              </w:rPr>
            </w:pPr>
            <w:r>
              <w:rPr>
                <w:rFonts w:hint="eastAsia" w:ascii="宋体"/>
              </w:rPr>
              <w:t>大学生心理健康（赵丽琴）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rPr>
              <w:t>130</w:t>
            </w:r>
          </w:p>
        </w:tc>
        <w:tc>
          <w:tcPr>
            <w:tcW w:w="3500" w:type="dxa"/>
            <w:shd w:val="clear" w:color="000000" w:fill="FFFFFF"/>
            <w:vAlign w:val="center"/>
          </w:tcPr>
          <w:p>
            <w:pPr>
              <w:widowControl/>
              <w:jc w:val="left"/>
              <w:rPr>
                <w:rFonts w:ascii="宋体" w:hAnsi="宋体" w:cs="宋体"/>
                <w:color w:val="000000"/>
                <w:kern w:val="0"/>
              </w:rPr>
            </w:pPr>
            <w:r>
              <w:rPr>
                <w:rFonts w:hint="eastAsia" w:ascii="宋体"/>
              </w:rPr>
              <w:t>大学生职业发展与就业指导（陈宁等）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431</w:t>
            </w:r>
          </w:p>
        </w:tc>
        <w:tc>
          <w:tcPr>
            <w:tcW w:w="4325" w:type="dxa"/>
            <w:shd w:val="clear" w:color="000000" w:fill="FFFFFF"/>
            <w:vAlign w:val="center"/>
          </w:tcPr>
          <w:p>
            <w:pPr>
              <w:widowControl/>
              <w:jc w:val="left"/>
              <w:rPr>
                <w:rFonts w:ascii="宋体" w:hAnsi="宋体" w:cs="宋体"/>
                <w:color w:val="000000"/>
                <w:kern w:val="0"/>
              </w:rPr>
            </w:pPr>
            <w:r>
              <w:rPr>
                <w:rFonts w:hint="eastAsia" w:ascii="宋体"/>
              </w:rPr>
              <w:t>大学生心理健康与生涯规划的教学与辅导（蔺桂瑞、管健、彭萍）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rPr>
              <w:t>344</w:t>
            </w:r>
          </w:p>
        </w:tc>
        <w:tc>
          <w:tcPr>
            <w:tcW w:w="3500" w:type="dxa"/>
            <w:shd w:val="clear" w:color="000000" w:fill="FFFFFF"/>
            <w:vAlign w:val="center"/>
          </w:tcPr>
          <w:p>
            <w:pPr>
              <w:widowControl/>
              <w:jc w:val="left"/>
              <w:rPr>
                <w:rFonts w:ascii="宋体" w:hAnsi="宋体" w:cs="宋体"/>
                <w:color w:val="000000"/>
                <w:kern w:val="0"/>
              </w:rPr>
            </w:pPr>
            <w:r>
              <w:rPr>
                <w:rFonts w:hint="eastAsia" w:ascii="宋体"/>
              </w:rPr>
              <w:t>大学学习心理与教学互动（赵丽琴、黄建榕、蒲晓蓉等）</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611</w:t>
            </w:r>
          </w:p>
        </w:tc>
        <w:tc>
          <w:tcPr>
            <w:tcW w:w="4325" w:type="dxa"/>
            <w:shd w:val="clear" w:color="000000" w:fill="FFFFFF"/>
            <w:vAlign w:val="center"/>
          </w:tcPr>
          <w:p>
            <w:pPr>
              <w:widowControl/>
              <w:jc w:val="left"/>
              <w:rPr>
                <w:rFonts w:ascii="宋体" w:hAnsi="宋体" w:cs="宋体"/>
                <w:color w:val="000000"/>
                <w:kern w:val="0"/>
              </w:rPr>
            </w:pPr>
            <w:r>
              <w:rPr>
                <w:rFonts w:hint="eastAsia" w:ascii="宋体"/>
              </w:rPr>
              <w:t>面向新时代的学生学习指导及教学方式创新（李芒、王铭玉、傅钢善等）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rPr>
              <w:t>463</w:t>
            </w:r>
          </w:p>
        </w:tc>
        <w:tc>
          <w:tcPr>
            <w:tcW w:w="3500" w:type="dxa"/>
            <w:shd w:val="clear" w:color="000000" w:fill="FFFFFF"/>
            <w:vAlign w:val="center"/>
          </w:tcPr>
          <w:p>
            <w:pPr>
              <w:widowControl/>
              <w:jc w:val="left"/>
              <w:rPr>
                <w:rFonts w:ascii="宋体" w:hAnsi="宋体" w:cs="宋体"/>
                <w:color w:val="000000"/>
                <w:kern w:val="0"/>
              </w:rPr>
            </w:pPr>
            <w:r>
              <w:rPr>
                <w:rFonts w:hint="eastAsia" w:ascii="宋体"/>
              </w:rPr>
              <w:t>大学生学习指导（屈林岩、陆根书、张德江）</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387</w:t>
            </w:r>
          </w:p>
        </w:tc>
        <w:tc>
          <w:tcPr>
            <w:tcW w:w="4325" w:type="dxa"/>
            <w:shd w:val="clear" w:color="000000" w:fill="FFFFFF"/>
            <w:vAlign w:val="center"/>
          </w:tcPr>
          <w:p>
            <w:pPr>
              <w:widowControl/>
              <w:jc w:val="left"/>
              <w:rPr>
                <w:rFonts w:ascii="宋体" w:hAnsi="宋体" w:cs="宋体"/>
                <w:color w:val="000000"/>
                <w:kern w:val="0"/>
              </w:rPr>
            </w:pPr>
            <w:r>
              <w:rPr>
                <w:rFonts w:hint="eastAsia" w:ascii="宋体"/>
              </w:rPr>
              <w:t>大学生学习指导（李丹青）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rPr>
              <w:t>442</w:t>
            </w:r>
          </w:p>
        </w:tc>
        <w:tc>
          <w:tcPr>
            <w:tcW w:w="3500" w:type="dxa"/>
            <w:shd w:val="clear" w:color="000000" w:fill="FFFFFF"/>
            <w:vAlign w:val="center"/>
          </w:tcPr>
          <w:p>
            <w:pPr>
              <w:widowControl/>
              <w:jc w:val="left"/>
              <w:rPr>
                <w:rFonts w:ascii="宋体"/>
              </w:rPr>
            </w:pPr>
            <w:r>
              <w:rPr>
                <w:rFonts w:hint="eastAsia" w:ascii="宋体"/>
              </w:rPr>
              <w:t>大学生信息素养的教育与教学（张久珍）</w:t>
            </w:r>
          </w:p>
        </w:tc>
        <w:tc>
          <w:tcPr>
            <w:tcW w:w="760" w:type="dxa"/>
            <w:shd w:val="clear" w:color="000000" w:fill="FFFFFF"/>
            <w:vAlign w:val="center"/>
          </w:tcPr>
          <w:p>
            <w:pPr>
              <w:widowControl/>
              <w:jc w:val="center"/>
              <w:rPr>
                <w:rFonts w:ascii="宋体"/>
              </w:rPr>
            </w:pPr>
            <w:r>
              <w:rPr>
                <w:rFonts w:hint="eastAsia" w:ascii="宋体"/>
              </w:rPr>
              <w:t>396</w:t>
            </w:r>
          </w:p>
        </w:tc>
        <w:tc>
          <w:tcPr>
            <w:tcW w:w="4325" w:type="dxa"/>
            <w:shd w:val="clear" w:color="000000" w:fill="FFFFFF"/>
            <w:vAlign w:val="center"/>
          </w:tcPr>
          <w:p>
            <w:pPr>
              <w:widowControl/>
              <w:jc w:val="left"/>
              <w:rPr>
                <w:rFonts w:ascii="宋体"/>
              </w:rPr>
            </w:pPr>
            <w:r>
              <w:rPr>
                <w:rFonts w:hint="eastAsia" w:ascii="宋体"/>
              </w:rPr>
              <w:t>大学生安全文化（吴超）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rPr>
              <w:t>931</w:t>
            </w:r>
          </w:p>
        </w:tc>
        <w:tc>
          <w:tcPr>
            <w:tcW w:w="3500" w:type="dxa"/>
            <w:shd w:val="clear" w:color="000000" w:fill="FFFFFF"/>
            <w:vAlign w:val="center"/>
          </w:tcPr>
          <w:p>
            <w:pPr>
              <w:widowControl/>
              <w:jc w:val="left"/>
              <w:rPr>
                <w:rFonts w:ascii="宋体"/>
              </w:rPr>
            </w:pPr>
            <w:r>
              <w:rPr>
                <w:rFonts w:hint="eastAsia" w:ascii="宋体"/>
              </w:rPr>
              <w:t>视听之美——电影鉴赏（李彬）</w:t>
            </w:r>
          </w:p>
        </w:tc>
        <w:tc>
          <w:tcPr>
            <w:tcW w:w="760" w:type="dxa"/>
            <w:shd w:val="clear" w:color="000000" w:fill="FFFFFF"/>
            <w:vAlign w:val="center"/>
          </w:tcPr>
          <w:p>
            <w:pPr>
              <w:widowControl/>
              <w:jc w:val="center"/>
              <w:rPr>
                <w:rFonts w:ascii="宋体"/>
              </w:rPr>
            </w:pPr>
            <w:r>
              <w:rPr>
                <w:rFonts w:hint="eastAsia" w:ascii="宋体" w:hAnsi="宋体" w:cs="宋体"/>
                <w:kern w:val="0"/>
              </w:rPr>
              <w:t>899</w:t>
            </w:r>
          </w:p>
        </w:tc>
        <w:tc>
          <w:tcPr>
            <w:tcW w:w="4325" w:type="dxa"/>
            <w:shd w:val="clear" w:color="000000" w:fill="FFFFFF"/>
            <w:vAlign w:val="center"/>
          </w:tcPr>
          <w:p>
            <w:pPr>
              <w:widowControl/>
              <w:jc w:val="left"/>
              <w:rPr>
                <w:rFonts w:ascii="宋体"/>
              </w:rPr>
            </w:pPr>
            <w:r>
              <w:rPr>
                <w:rFonts w:hint="eastAsia" w:ascii="宋体"/>
              </w:rPr>
              <w:t>新教师职业适应性提升培训——角色定位与职业修养(张慕葏、顾沛、刘平青)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rPr>
              <w:t>965</w:t>
            </w:r>
          </w:p>
        </w:tc>
        <w:tc>
          <w:tcPr>
            <w:tcW w:w="3500" w:type="dxa"/>
            <w:shd w:val="clear" w:color="000000" w:fill="FFFFFF"/>
            <w:vAlign w:val="center"/>
          </w:tcPr>
          <w:p>
            <w:pPr>
              <w:widowControl/>
              <w:jc w:val="left"/>
              <w:rPr>
                <w:rFonts w:ascii="宋体"/>
              </w:rPr>
            </w:pPr>
            <w:r>
              <w:rPr>
                <w:rFonts w:hint="eastAsia" w:ascii="宋体"/>
              </w:rPr>
              <w:t>教师语言表达能力提升（颜永平、吴郁）</w:t>
            </w:r>
          </w:p>
        </w:tc>
        <w:tc>
          <w:tcPr>
            <w:tcW w:w="760" w:type="dxa"/>
            <w:shd w:val="clear" w:color="000000" w:fill="FFFFFF"/>
            <w:vAlign w:val="center"/>
          </w:tcPr>
          <w:p>
            <w:pPr>
              <w:widowControl/>
              <w:jc w:val="center"/>
              <w:rPr>
                <w:rFonts w:ascii="宋体"/>
              </w:rPr>
            </w:pPr>
            <w:r>
              <w:rPr>
                <w:rFonts w:hint="eastAsia" w:ascii="宋体" w:hAnsi="宋体" w:cs="宋体"/>
                <w:kern w:val="0"/>
              </w:rPr>
              <w:t>969</w:t>
            </w:r>
          </w:p>
        </w:tc>
        <w:tc>
          <w:tcPr>
            <w:tcW w:w="4325" w:type="dxa"/>
            <w:shd w:val="clear" w:color="000000" w:fill="FFFFFF"/>
            <w:vAlign w:val="center"/>
          </w:tcPr>
          <w:p>
            <w:pPr>
              <w:widowControl/>
              <w:jc w:val="left"/>
              <w:rPr>
                <w:rFonts w:ascii="宋体"/>
              </w:rPr>
            </w:pPr>
            <w:r>
              <w:rPr>
                <w:rFonts w:hint="eastAsia" w:ascii="宋体"/>
              </w:rPr>
              <w:t>互联网+时代的学生指导与学业评价（李丹青、杨江涛、陈勇）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rPr>
              <w:t>975</w:t>
            </w:r>
          </w:p>
        </w:tc>
        <w:tc>
          <w:tcPr>
            <w:tcW w:w="3500" w:type="dxa"/>
            <w:shd w:val="clear" w:color="000000" w:fill="FFFFFF"/>
            <w:vAlign w:val="center"/>
          </w:tcPr>
          <w:p>
            <w:pPr>
              <w:widowControl/>
              <w:jc w:val="left"/>
              <w:rPr>
                <w:rFonts w:ascii="宋体"/>
              </w:rPr>
            </w:pPr>
            <w:r>
              <w:rPr>
                <w:rFonts w:hint="eastAsia" w:ascii="宋体"/>
              </w:rPr>
              <w:t>高校师生相处之道与沟通技巧（林伯海）</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1019</w:t>
            </w:r>
          </w:p>
        </w:tc>
        <w:tc>
          <w:tcPr>
            <w:tcW w:w="4325" w:type="dxa"/>
            <w:shd w:val="clear" w:color="000000" w:fill="FFFFFF"/>
            <w:vAlign w:val="center"/>
          </w:tcPr>
          <w:p>
            <w:pPr>
              <w:widowControl/>
              <w:jc w:val="left"/>
              <w:rPr>
                <w:rFonts w:ascii="宋体"/>
              </w:rPr>
            </w:pPr>
            <w:r>
              <w:rPr>
                <w:rFonts w:hint="eastAsia" w:ascii="宋体" w:hAnsi="宋体" w:cs="宋体"/>
                <w:bCs/>
                <w:kern w:val="0"/>
              </w:rPr>
              <w:t>高等学校教师书面表达能力训练</w:t>
            </w:r>
            <w:r>
              <w:rPr>
                <w:rFonts w:hint="eastAsia" w:ascii="宋体" w:hAnsi="宋体" w:cs="宋体"/>
                <w:color w:val="000000"/>
                <w:kern w:val="0"/>
              </w:rPr>
              <w:t>（尹相如、张学鹏等）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1021</w:t>
            </w:r>
          </w:p>
        </w:tc>
        <w:tc>
          <w:tcPr>
            <w:tcW w:w="3500" w:type="dxa"/>
            <w:shd w:val="clear" w:color="000000" w:fill="FFFFFF"/>
            <w:vAlign w:val="center"/>
          </w:tcPr>
          <w:p>
            <w:pPr>
              <w:widowControl/>
              <w:jc w:val="left"/>
              <w:rPr>
                <w:rFonts w:ascii="宋体"/>
              </w:rPr>
            </w:pPr>
            <w:r>
              <w:rPr>
                <w:rFonts w:hint="eastAsia" w:ascii="宋体" w:hAnsi="宋体" w:cs="宋体"/>
                <w:color w:val="000000"/>
                <w:kern w:val="0"/>
              </w:rPr>
              <w:t>一带一路与国际教育合作（李维民、周明全、王晓阳、何亚东）</w:t>
            </w:r>
          </w:p>
        </w:tc>
        <w:tc>
          <w:tcPr>
            <w:tcW w:w="760" w:type="dxa"/>
            <w:shd w:val="clear" w:color="000000" w:fill="FFFFFF"/>
            <w:vAlign w:val="center"/>
          </w:tcPr>
          <w:p>
            <w:pPr>
              <w:widowControl/>
              <w:jc w:val="center"/>
              <w:rPr>
                <w:rFonts w:ascii="宋体"/>
              </w:rPr>
            </w:pPr>
            <w:r>
              <w:rPr>
                <w:rFonts w:hint="eastAsia" w:ascii="宋体" w:hAnsi="宋体" w:cs="宋体"/>
                <w:kern w:val="0"/>
              </w:rPr>
              <w:t>1112</w:t>
            </w:r>
          </w:p>
        </w:tc>
        <w:tc>
          <w:tcPr>
            <w:tcW w:w="4325" w:type="dxa"/>
            <w:shd w:val="clear" w:color="000000" w:fill="FFFFFF"/>
            <w:vAlign w:val="center"/>
          </w:tcPr>
          <w:p>
            <w:pPr>
              <w:widowControl/>
              <w:jc w:val="left"/>
              <w:rPr>
                <w:rFonts w:ascii="宋体"/>
              </w:rPr>
            </w:pPr>
            <w:r>
              <w:rPr>
                <w:rFonts w:hint="eastAsia" w:ascii="宋体"/>
              </w:rPr>
              <w:t>卓越教师培养模式的实践探索与改革创新（洪成文、刘义兵）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rPr>
              <w:t>711</w:t>
            </w:r>
          </w:p>
        </w:tc>
        <w:tc>
          <w:tcPr>
            <w:tcW w:w="3500" w:type="dxa"/>
            <w:shd w:val="clear" w:color="000000" w:fill="FFFFFF"/>
            <w:vAlign w:val="center"/>
          </w:tcPr>
          <w:p>
            <w:pPr>
              <w:widowControl/>
              <w:jc w:val="left"/>
              <w:rPr>
                <w:rFonts w:ascii="宋体"/>
              </w:rPr>
            </w:pPr>
            <w:r>
              <w:rPr>
                <w:rFonts w:hint="eastAsia" w:ascii="宋体" w:hAnsi="宋体"/>
              </w:rPr>
              <w:t>现代人的健康管理（郝万山）</w:t>
            </w:r>
          </w:p>
        </w:tc>
        <w:tc>
          <w:tcPr>
            <w:tcW w:w="760" w:type="dxa"/>
            <w:shd w:val="clear" w:color="000000" w:fill="FFFFFF"/>
            <w:vAlign w:val="center"/>
          </w:tcPr>
          <w:p>
            <w:pPr>
              <w:widowControl/>
              <w:jc w:val="center"/>
              <w:rPr>
                <w:rFonts w:ascii="宋体"/>
              </w:rPr>
            </w:pPr>
            <w:r>
              <w:rPr>
                <w:rFonts w:hint="eastAsia" w:ascii="宋体" w:hAnsi="宋体"/>
              </w:rPr>
              <w:t>714</w:t>
            </w:r>
          </w:p>
        </w:tc>
        <w:tc>
          <w:tcPr>
            <w:tcW w:w="4325" w:type="dxa"/>
            <w:shd w:val="clear" w:color="000000" w:fill="FFFFFF"/>
            <w:vAlign w:val="center"/>
          </w:tcPr>
          <w:p>
            <w:pPr>
              <w:widowControl/>
              <w:jc w:val="left"/>
              <w:rPr>
                <w:rFonts w:ascii="宋体"/>
              </w:rPr>
            </w:pPr>
            <w:r>
              <w:rPr>
                <w:rFonts w:hint="eastAsia" w:ascii="宋体" w:hAnsi="宋体"/>
              </w:rPr>
              <w:t>高校教师职业倦怠与压力管理（郑日昌、伍新春）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教师嗓音训练及保健（彭莉佳）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高校青年教师的时间管理与压力纾解（刘破资、蔺桂瑞、国智丹）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高校教师的心理调适（谭顶良、胡佩诚、彭德华）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压力管理与心理健康（蔺桂瑞、彭德华）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高校教师身心健康指导（王楚怀、秦鉴、国智丹、肖莉华等）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873</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rPr>
              <w:t>高校教师心理健康的维护与保健（胡佩诚、黄建榕、李燕、国智丹）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教师的健康促进与健康管理（张淑芳、范志红等）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10758</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u w:val="wavyHeavy"/>
              </w:rPr>
            </w:pPr>
            <w:r>
              <w:rPr>
                <w:rFonts w:hint="eastAsia" w:ascii="宋体" w:hAnsi="宋体"/>
              </w:rPr>
              <w:t>大学教师的课堂修为（朱晓宏）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10763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青年教师职业生涯的沟通技巧（刘平青）</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10768</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sz w:val="22"/>
              </w:rPr>
              <w:t>教师要学点心理学</w:t>
            </w:r>
            <w:r>
              <w:rPr>
                <w:rFonts w:ascii="Times New Roman" w:hAnsi="Times New Roman" w:cs="Times New Roman"/>
                <w:sz w:val="22"/>
              </w:rPr>
              <w:t>——</w:t>
            </w:r>
            <w:r>
              <w:rPr>
                <w:rFonts w:hint="eastAsia"/>
                <w:sz w:val="22"/>
              </w:rPr>
              <w:t>心理学知识在教学中的应用（赵丽琴）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10523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从专业理论与教师文化看教师专业发展的路径（姜添辉）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10530</w:t>
            </w:r>
          </w:p>
        </w:tc>
        <w:tc>
          <w:tcPr>
            <w:tcW w:w="4325"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中国传统文化的基本精神与高校教师精神品质的养成（孙艳红）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hAnsi="宋体"/>
              </w:rPr>
              <w:t>10556</w:t>
            </w:r>
          </w:p>
        </w:tc>
        <w:tc>
          <w:tcPr>
            <w:tcW w:w="3500" w:type="dxa"/>
            <w:shd w:val="clear" w:color="000000" w:fill="FFFFFF"/>
            <w:vAlign w:val="center"/>
          </w:tcPr>
          <w:p>
            <w:pPr>
              <w:widowControl/>
              <w:jc w:val="left"/>
              <w:rPr>
                <w:rFonts w:ascii="宋体" w:hAnsi="宋体"/>
              </w:rPr>
            </w:pPr>
            <w:r>
              <w:rPr>
                <w:rFonts w:hint="eastAsia" w:ascii="宋体" w:hAnsi="宋体"/>
              </w:rPr>
              <w:t>人际沟通的原理与技能（寇彧）</w:t>
            </w:r>
          </w:p>
        </w:tc>
        <w:tc>
          <w:tcPr>
            <w:tcW w:w="760" w:type="dxa"/>
            <w:shd w:val="clear" w:color="000000" w:fill="FFFFFF"/>
            <w:vAlign w:val="center"/>
          </w:tcPr>
          <w:p>
            <w:pPr>
              <w:widowControl/>
              <w:jc w:val="center"/>
              <w:rPr>
                <w:rFonts w:ascii="宋体" w:hAnsi="宋体"/>
              </w:rPr>
            </w:pPr>
            <w:r>
              <w:rPr>
                <w:rFonts w:hint="eastAsia" w:ascii="宋体" w:hAnsi="宋体"/>
              </w:rPr>
              <w:t>10557</w:t>
            </w:r>
          </w:p>
        </w:tc>
        <w:tc>
          <w:tcPr>
            <w:tcW w:w="4325" w:type="dxa"/>
            <w:shd w:val="clear" w:color="000000" w:fill="FFFFFF"/>
            <w:vAlign w:val="center"/>
          </w:tcPr>
          <w:p>
            <w:pPr>
              <w:widowControl/>
              <w:jc w:val="left"/>
              <w:rPr>
                <w:rFonts w:ascii="宋体" w:hAnsi="宋体"/>
              </w:rPr>
            </w:pPr>
            <w:r>
              <w:rPr>
                <w:rFonts w:hint="eastAsia"/>
                <w:sz w:val="22"/>
              </w:rPr>
              <w:t>刻板印象、歧视与偏见</w:t>
            </w:r>
            <w:r>
              <w:rPr>
                <w:rFonts w:hint="eastAsia" w:ascii="宋体" w:hAnsi="宋体"/>
              </w:rPr>
              <w:t>（寇彧）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hAnsi="宋体"/>
              </w:rPr>
              <w:t>10786</w:t>
            </w:r>
          </w:p>
        </w:tc>
        <w:tc>
          <w:tcPr>
            <w:tcW w:w="3500" w:type="dxa"/>
            <w:shd w:val="clear" w:color="000000" w:fill="FFFFFF"/>
            <w:vAlign w:val="center"/>
          </w:tcPr>
          <w:p>
            <w:pPr>
              <w:widowControl/>
              <w:jc w:val="left"/>
              <w:rPr>
                <w:rFonts w:ascii="宋体" w:hAnsi="宋体"/>
              </w:rPr>
            </w:pPr>
            <w:r>
              <w:rPr>
                <w:rFonts w:hint="eastAsia" w:ascii="宋体" w:hAnsi="宋体"/>
              </w:rPr>
              <w:t>从讲好到学好</w:t>
            </w:r>
            <w:r>
              <w:rPr>
                <w:rFonts w:ascii="Times New Roman" w:hAnsi="Times New Roman" w:cs="Times New Roman"/>
              </w:rPr>
              <w:t>——</w:t>
            </w:r>
            <w:r>
              <w:rPr>
                <w:rFonts w:hint="eastAsia" w:ascii="宋体" w:hAnsi="宋体"/>
              </w:rPr>
              <w:t>高校青年教师的教学成长路径（冯鹏）</w:t>
            </w:r>
          </w:p>
        </w:tc>
        <w:tc>
          <w:tcPr>
            <w:tcW w:w="760" w:type="dxa"/>
            <w:shd w:val="clear" w:color="000000" w:fill="FFFFFF"/>
            <w:vAlign w:val="center"/>
          </w:tcPr>
          <w:p>
            <w:pPr>
              <w:widowControl/>
              <w:jc w:val="center"/>
              <w:rPr>
                <w:rFonts w:ascii="宋体" w:hAnsi="宋体"/>
              </w:rPr>
            </w:pPr>
            <w:r>
              <w:rPr>
                <w:rFonts w:hint="eastAsia" w:ascii="宋体" w:hAnsi="宋体"/>
              </w:rPr>
              <w:t>10527</w:t>
            </w:r>
          </w:p>
        </w:tc>
        <w:tc>
          <w:tcPr>
            <w:tcW w:w="4325" w:type="dxa"/>
            <w:shd w:val="clear" w:color="000000" w:fill="FFFFFF"/>
            <w:vAlign w:val="center"/>
          </w:tcPr>
          <w:p>
            <w:pPr>
              <w:widowControl/>
              <w:jc w:val="left"/>
              <w:rPr>
                <w:rFonts w:ascii="宋体" w:hAnsi="宋体"/>
              </w:rPr>
            </w:pPr>
            <w:r>
              <w:rPr>
                <w:rFonts w:hint="eastAsia"/>
                <w:sz w:val="22"/>
              </w:rPr>
              <w:t>京剧梅兰芳大师的艺术特色（张晶）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hAnsi="宋体"/>
              </w:rPr>
              <w:t>10546</w:t>
            </w:r>
          </w:p>
        </w:tc>
        <w:tc>
          <w:tcPr>
            <w:tcW w:w="3500" w:type="dxa"/>
            <w:shd w:val="clear" w:color="000000" w:fill="FFFFFF"/>
            <w:vAlign w:val="center"/>
          </w:tcPr>
          <w:p>
            <w:pPr>
              <w:widowControl/>
              <w:jc w:val="left"/>
              <w:rPr>
                <w:rFonts w:ascii="宋体" w:hAnsi="宋体"/>
              </w:rPr>
            </w:pPr>
            <w:r>
              <w:rPr>
                <w:rFonts w:hint="eastAsia" w:ascii="宋体" w:hAnsi="宋体"/>
              </w:rPr>
              <w:t>讲故事、学博弈</w:t>
            </w:r>
            <w:r>
              <w:rPr>
                <w:rFonts w:ascii="Times New Roman" w:hAnsi="Times New Roman" w:cs="Times New Roman"/>
              </w:rPr>
              <w:t>——</w:t>
            </w:r>
            <w:r>
              <w:rPr>
                <w:rFonts w:hint="eastAsia" w:ascii="宋体" w:hAnsi="宋体"/>
              </w:rPr>
              <w:t>人文社科学者的思维论与统一方法论（甘德安）</w:t>
            </w:r>
          </w:p>
        </w:tc>
        <w:tc>
          <w:tcPr>
            <w:tcW w:w="760" w:type="dxa"/>
            <w:shd w:val="clear" w:color="000000" w:fill="FFFFFF"/>
            <w:vAlign w:val="center"/>
          </w:tcPr>
          <w:p>
            <w:pPr>
              <w:widowControl/>
              <w:jc w:val="center"/>
              <w:rPr>
                <w:rFonts w:ascii="宋体" w:hAnsi="宋体"/>
              </w:rPr>
            </w:pPr>
            <w:r>
              <w:rPr>
                <w:rFonts w:hint="eastAsia" w:ascii="宋体" w:hAnsi="宋体"/>
              </w:rPr>
              <w:t>10547</w:t>
            </w:r>
          </w:p>
        </w:tc>
        <w:tc>
          <w:tcPr>
            <w:tcW w:w="4325" w:type="dxa"/>
            <w:shd w:val="clear" w:color="000000" w:fill="FFFFFF"/>
            <w:vAlign w:val="center"/>
          </w:tcPr>
          <w:p>
            <w:pPr>
              <w:widowControl/>
              <w:jc w:val="left"/>
              <w:rPr>
                <w:rFonts w:ascii="宋体" w:hAnsi="宋体"/>
              </w:rPr>
            </w:pPr>
            <w:r>
              <w:rPr>
                <w:rFonts w:hint="eastAsia"/>
                <w:sz w:val="22"/>
              </w:rPr>
              <w:t>钱学森先生留学报国的灿烂人生（周自强）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10139</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课件及其制作技巧（裴纯礼）</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10171</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技术如何革新教育（余胜泉）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10203</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以MOOC促进教学模式改革的实践</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10251</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网络时代新教师的新读写（刘海涛）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kern w:val="0"/>
              </w:rPr>
            </w:pPr>
            <w:r>
              <w:rPr>
                <w:rFonts w:hint="eastAsia" w:ascii="宋体" w:hAnsi="宋体" w:cs="宋体"/>
                <w:kern w:val="0"/>
              </w:rPr>
              <w:t>10263</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我思我行我MOOC（李尚志）</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10302</w:t>
            </w:r>
          </w:p>
        </w:tc>
        <w:tc>
          <w:tcPr>
            <w:tcW w:w="4325" w:type="dxa"/>
            <w:shd w:val="clear" w:color="000000" w:fill="FFFFFF"/>
            <w:vAlign w:val="center"/>
          </w:tcPr>
          <w:p>
            <w:pPr>
              <w:widowControl/>
              <w:jc w:val="left"/>
              <w:rPr>
                <w:rFonts w:ascii="宋体" w:hAnsi="宋体" w:cs="宋体"/>
                <w:kern w:val="0"/>
              </w:rPr>
            </w:pPr>
            <w:r>
              <w:rPr>
                <w:rFonts w:hint="eastAsia" w:ascii="宋体" w:hAnsi="宋体" w:cs="宋体"/>
                <w:kern w:val="0"/>
              </w:rPr>
              <w:t>微课的设计与创意（夏纪梅）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kern w:val="0"/>
              </w:rPr>
            </w:pPr>
            <w:r>
              <w:rPr>
                <w:rFonts w:hint="eastAsia" w:ascii="宋体" w:hAnsi="宋体" w:cs="宋体"/>
                <w:kern w:val="0"/>
              </w:rPr>
              <w:t>10319</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从信息化走向智慧教育（陈琳）</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10321</w:t>
            </w:r>
          </w:p>
        </w:tc>
        <w:tc>
          <w:tcPr>
            <w:tcW w:w="4325" w:type="dxa"/>
            <w:shd w:val="clear" w:color="000000" w:fill="FFFFFF"/>
            <w:vAlign w:val="center"/>
          </w:tcPr>
          <w:p>
            <w:pPr>
              <w:widowControl/>
              <w:jc w:val="left"/>
              <w:rPr>
                <w:rFonts w:ascii="宋体" w:hAnsi="宋体" w:cs="宋体"/>
                <w:kern w:val="0"/>
              </w:rPr>
            </w:pPr>
            <w:r>
              <w:rPr>
                <w:rFonts w:hint="eastAsia" w:ascii="宋体" w:hAnsi="宋体" w:cs="宋体"/>
                <w:kern w:val="0"/>
              </w:rPr>
              <w:t>MOOC设计方法与制作运营实战技巧（师雪霖）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10142</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大学课堂教学方法与艺术（李芒）</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10217</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青年教师教学诊断案例分析（李芳）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10145</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教学法与教学策略（孙建荣）</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10028</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kern w:val="0"/>
              </w:rPr>
              <w:t>高校教师教育教学技能（唐松林）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kern w:val="0"/>
              </w:rPr>
            </w:pPr>
            <w:r>
              <w:rPr>
                <w:rFonts w:hint="eastAsia" w:ascii="宋体" w:hAnsi="宋体" w:cs="宋体"/>
                <w:kern w:val="0"/>
              </w:rPr>
              <w:t>10229</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实现教学方法创新的四个要点（赵斌）</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10255</w:t>
            </w:r>
          </w:p>
        </w:tc>
        <w:tc>
          <w:tcPr>
            <w:tcW w:w="4325" w:type="dxa"/>
            <w:shd w:val="clear" w:color="000000" w:fill="FFFFFF"/>
            <w:vAlign w:val="center"/>
          </w:tcPr>
          <w:p>
            <w:pPr>
              <w:widowControl/>
              <w:jc w:val="left"/>
              <w:rPr>
                <w:rFonts w:ascii="宋体" w:hAnsi="宋体" w:cs="宋体"/>
                <w:kern w:val="0"/>
              </w:rPr>
            </w:pPr>
            <w:r>
              <w:rPr>
                <w:rFonts w:hint="eastAsia" w:ascii="宋体" w:hAnsi="宋体" w:cs="宋体"/>
                <w:kern w:val="0"/>
              </w:rPr>
              <w:t>学科知识转化为教学语言的策略（汤智）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kern w:val="0"/>
              </w:rPr>
            </w:pPr>
            <w:r>
              <w:rPr>
                <w:rFonts w:hint="eastAsia" w:ascii="宋体" w:hAnsi="宋体" w:cs="宋体"/>
                <w:kern w:val="0"/>
              </w:rPr>
              <w:t>10265</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如何使授课语言生动鲜活（朱月龙）</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10269</w:t>
            </w:r>
          </w:p>
        </w:tc>
        <w:tc>
          <w:tcPr>
            <w:tcW w:w="4325" w:type="dxa"/>
            <w:shd w:val="clear" w:color="000000" w:fill="FFFFFF"/>
            <w:vAlign w:val="center"/>
          </w:tcPr>
          <w:p>
            <w:pPr>
              <w:widowControl/>
              <w:jc w:val="left"/>
              <w:rPr>
                <w:rFonts w:ascii="宋体" w:hAnsi="宋体" w:cs="宋体"/>
                <w:kern w:val="0"/>
              </w:rPr>
            </w:pPr>
            <w:r>
              <w:rPr>
                <w:rFonts w:hint="eastAsia" w:ascii="宋体" w:hAnsi="宋体" w:cs="宋体"/>
                <w:kern w:val="0"/>
              </w:rPr>
              <w:t>如何进行有效教学（宋峰）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kern w:val="0"/>
              </w:rPr>
            </w:pPr>
            <w:r>
              <w:rPr>
                <w:rFonts w:hint="eastAsia" w:ascii="宋体" w:hAnsi="宋体" w:cs="宋体"/>
                <w:kern w:val="0"/>
              </w:rPr>
              <w:t>10285</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新教学环境下教学组织变革（周华丽）</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10293</w:t>
            </w:r>
          </w:p>
        </w:tc>
        <w:tc>
          <w:tcPr>
            <w:tcW w:w="4325" w:type="dxa"/>
            <w:shd w:val="clear" w:color="000000" w:fill="FFFFFF"/>
            <w:vAlign w:val="center"/>
          </w:tcPr>
          <w:p>
            <w:pPr>
              <w:widowControl/>
              <w:jc w:val="left"/>
              <w:rPr>
                <w:rFonts w:ascii="宋体" w:hAnsi="宋体" w:cs="宋体"/>
                <w:kern w:val="0"/>
              </w:rPr>
            </w:pPr>
            <w:r>
              <w:rPr>
                <w:rFonts w:hint="eastAsia" w:ascii="宋体" w:hAnsi="宋体" w:cs="宋体"/>
                <w:kern w:val="0"/>
              </w:rPr>
              <w:t>“有效教学理论”在现代课堂的实施（夏纪梅）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kern w:val="0"/>
              </w:rPr>
            </w:pPr>
            <w:r>
              <w:rPr>
                <w:rFonts w:hint="eastAsia" w:ascii="宋体" w:hAnsi="宋体" w:cs="宋体"/>
                <w:kern w:val="0"/>
              </w:rPr>
              <w:t>10314</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理工科院校如何开好人文课（赵雪波）</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10318</w:t>
            </w:r>
          </w:p>
        </w:tc>
        <w:tc>
          <w:tcPr>
            <w:tcW w:w="4325" w:type="dxa"/>
            <w:shd w:val="clear" w:color="000000" w:fill="FFFFFF"/>
            <w:vAlign w:val="center"/>
          </w:tcPr>
          <w:p>
            <w:pPr>
              <w:widowControl/>
              <w:jc w:val="left"/>
              <w:rPr>
                <w:rFonts w:ascii="宋体" w:hAnsi="宋体" w:cs="宋体"/>
                <w:kern w:val="0"/>
              </w:rPr>
            </w:pPr>
            <w:r>
              <w:rPr>
                <w:rFonts w:hint="eastAsia" w:ascii="宋体" w:hAnsi="宋体" w:cs="宋体"/>
                <w:kern w:val="0"/>
              </w:rPr>
              <w:t>互联网+时代学生核心素养的评价（刘红云）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kern w:val="0"/>
              </w:rPr>
            </w:pPr>
            <w:r>
              <w:rPr>
                <w:rFonts w:hint="eastAsia" w:ascii="宋体" w:hAnsi="宋体" w:cs="宋体"/>
                <w:kern w:val="0"/>
              </w:rPr>
              <w:t>10323</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一线教师如何做教学研究（汤智）</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10294</w:t>
            </w:r>
          </w:p>
        </w:tc>
        <w:tc>
          <w:tcPr>
            <w:tcW w:w="4325" w:type="dxa"/>
            <w:shd w:val="clear" w:color="000000" w:fill="FFFFFF"/>
            <w:vAlign w:val="center"/>
          </w:tcPr>
          <w:p>
            <w:pPr>
              <w:spacing w:line="400" w:lineRule="exact"/>
              <w:rPr>
                <w:rFonts w:ascii="宋体" w:hAnsi="宋体"/>
                <w:u w:val="wavyHeavy"/>
              </w:rPr>
            </w:pPr>
            <w:r>
              <w:rPr>
                <w:rFonts w:hint="eastAsia" w:ascii="宋体" w:hAnsi="宋体" w:cs="宋体"/>
                <w:kern w:val="0"/>
              </w:rPr>
              <w:t>SCI期刊论文发表经验谈（童美松）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10166</w:t>
            </w:r>
          </w:p>
        </w:tc>
        <w:tc>
          <w:tcPr>
            <w:tcW w:w="3500" w:type="dxa"/>
            <w:shd w:val="clear" w:color="000000" w:fill="FFFFFF"/>
            <w:vAlign w:val="center"/>
          </w:tcPr>
          <w:p>
            <w:pPr>
              <w:spacing w:line="400" w:lineRule="exact"/>
              <w:rPr>
                <w:rFonts w:ascii="宋体" w:hAnsi="宋体"/>
              </w:rPr>
            </w:pPr>
            <w:r>
              <w:rPr>
                <w:rFonts w:hint="eastAsia" w:ascii="宋体" w:hAnsi="宋体" w:cs="宋体"/>
                <w:kern w:val="0"/>
              </w:rPr>
              <w:t>学术诚信与学术规范（岳云强）</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10225</w:t>
            </w:r>
          </w:p>
        </w:tc>
        <w:tc>
          <w:tcPr>
            <w:tcW w:w="4325" w:type="dxa"/>
            <w:shd w:val="clear" w:color="000000" w:fill="FFFFFF"/>
            <w:vAlign w:val="center"/>
          </w:tcPr>
          <w:p>
            <w:pPr>
              <w:spacing w:line="400" w:lineRule="exact"/>
              <w:rPr>
                <w:rFonts w:ascii="宋体" w:hAnsi="宋体"/>
                <w:u w:val="wavyHeavy"/>
              </w:rPr>
            </w:pPr>
            <w:r>
              <w:rPr>
                <w:rFonts w:hint="eastAsia" w:ascii="宋体" w:hAnsi="宋体" w:cs="宋体"/>
                <w:kern w:val="0"/>
              </w:rPr>
              <w:t>高校青年教师科研能力培养与发展（宋乃庆）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10290</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大学教学改革中的科研方法与探索——基于青年教师的视角（嵩天）</w:t>
            </w:r>
          </w:p>
        </w:tc>
        <w:tc>
          <w:tcPr>
            <w:tcW w:w="760" w:type="dxa"/>
            <w:shd w:val="clear" w:color="000000" w:fill="FFFFFF"/>
            <w:vAlign w:val="center"/>
          </w:tcPr>
          <w:p>
            <w:pPr>
              <w:jc w:val="center"/>
              <w:rPr>
                <w:rFonts w:ascii="宋体" w:hAnsi="宋体"/>
              </w:rPr>
            </w:pPr>
            <w:r>
              <w:rPr>
                <w:rFonts w:hint="eastAsia" w:ascii="宋体" w:hAnsi="宋体"/>
              </w:rPr>
              <w:t>10316</w:t>
            </w:r>
          </w:p>
        </w:tc>
        <w:tc>
          <w:tcPr>
            <w:tcW w:w="4325" w:type="dxa"/>
            <w:shd w:val="clear" w:color="000000" w:fill="FFFFFF"/>
            <w:vAlign w:val="center"/>
          </w:tcPr>
          <w:p>
            <w:pPr>
              <w:rPr>
                <w:rFonts w:ascii="宋体" w:hAnsi="宋体" w:cs="宋体"/>
                <w:kern w:val="0"/>
              </w:rPr>
            </w:pPr>
            <w:r>
              <w:rPr>
                <w:rFonts w:hint="eastAsia" w:ascii="宋体" w:hAnsi="宋体" w:cs="宋体"/>
                <w:kern w:val="0"/>
              </w:rPr>
              <w:t>生活中的宪法问题（王磊）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10067</w:t>
            </w:r>
          </w:p>
        </w:tc>
        <w:tc>
          <w:tcPr>
            <w:tcW w:w="3500" w:type="dxa"/>
            <w:shd w:val="clear" w:color="000000" w:fill="FFFFFF"/>
            <w:vAlign w:val="center"/>
          </w:tcPr>
          <w:p>
            <w:pPr>
              <w:spacing w:line="400" w:lineRule="exact"/>
              <w:rPr>
                <w:rFonts w:ascii="宋体"/>
                <w:u w:val="wavyHeavy"/>
              </w:rPr>
            </w:pPr>
            <w:r>
              <w:rPr>
                <w:rFonts w:hint="eastAsia" w:ascii="宋体" w:hAnsi="宋体" w:cs="宋体"/>
                <w:color w:val="000000"/>
                <w:kern w:val="0"/>
              </w:rPr>
              <w:t>公务礼仪（上）：基本概念、仪表礼仪、服饰礼仪（李兴国）</w:t>
            </w:r>
          </w:p>
        </w:tc>
        <w:tc>
          <w:tcPr>
            <w:tcW w:w="760" w:type="dxa"/>
            <w:shd w:val="clear" w:color="000000" w:fill="FFFFFF"/>
            <w:vAlign w:val="center"/>
          </w:tcPr>
          <w:p>
            <w:pPr>
              <w:jc w:val="center"/>
              <w:rPr>
                <w:rFonts w:ascii="宋体" w:hAnsi="宋体"/>
              </w:rPr>
            </w:pPr>
            <w:r>
              <w:rPr>
                <w:rFonts w:hint="eastAsia" w:ascii="宋体" w:hAnsi="宋体"/>
              </w:rPr>
              <w:t>10068</w:t>
            </w:r>
          </w:p>
        </w:tc>
        <w:tc>
          <w:tcPr>
            <w:tcW w:w="4325" w:type="dxa"/>
            <w:shd w:val="clear" w:color="000000" w:fill="FFFFFF"/>
            <w:vAlign w:val="center"/>
          </w:tcPr>
          <w:p>
            <w:pPr>
              <w:widowControl/>
              <w:jc w:val="left"/>
              <w:rPr>
                <w:rFonts w:ascii="宋体" w:hAnsi="宋体" w:cs="宋体"/>
                <w:kern w:val="0"/>
                <w:u w:val="wavyHeavy"/>
              </w:rPr>
            </w:pPr>
            <w:r>
              <w:rPr>
                <w:rFonts w:hint="eastAsia" w:ascii="宋体" w:hAnsi="宋体" w:cs="宋体"/>
                <w:color w:val="000000"/>
                <w:kern w:val="0"/>
              </w:rPr>
              <w:t>公务礼仪（中）：语言、见面礼仪、乘车（李兴国）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10069</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公务礼仪（下）：接待迎送、餐饮、礼宾（李兴国）</w:t>
            </w:r>
          </w:p>
        </w:tc>
        <w:tc>
          <w:tcPr>
            <w:tcW w:w="760" w:type="dxa"/>
            <w:shd w:val="clear" w:color="000000" w:fill="FFFFFF"/>
            <w:vAlign w:val="center"/>
          </w:tcPr>
          <w:p>
            <w:pPr>
              <w:jc w:val="center"/>
              <w:rPr>
                <w:rFonts w:ascii="宋体" w:hAnsi="宋体"/>
              </w:rPr>
            </w:pPr>
            <w:r>
              <w:rPr>
                <w:rFonts w:hint="eastAsia" w:ascii="宋体" w:hAnsi="宋体"/>
              </w:rPr>
              <w:t>10083</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教育质量如何提高（李军鹏）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10112</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美学与大学生艺术素养教育（王德胜）</w:t>
            </w:r>
          </w:p>
        </w:tc>
        <w:tc>
          <w:tcPr>
            <w:tcW w:w="760" w:type="dxa"/>
            <w:shd w:val="clear" w:color="000000" w:fill="FFFFFF"/>
            <w:vAlign w:val="center"/>
          </w:tcPr>
          <w:p>
            <w:pPr>
              <w:jc w:val="center"/>
              <w:rPr>
                <w:rFonts w:ascii="宋体" w:hAnsi="宋体"/>
              </w:rPr>
            </w:pPr>
            <w:r>
              <w:rPr>
                <w:rFonts w:hint="eastAsia" w:ascii="宋体" w:hAnsi="宋体"/>
              </w:rPr>
              <w:t>10210</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科学与艺术交融的大学美育理念与实践（沈致隆）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10165</w:t>
            </w:r>
          </w:p>
        </w:tc>
        <w:tc>
          <w:tcPr>
            <w:tcW w:w="3500" w:type="dxa"/>
            <w:shd w:val="clear" w:color="000000" w:fill="FFFFFF"/>
            <w:vAlign w:val="center"/>
          </w:tcPr>
          <w:p>
            <w:pPr>
              <w:rPr>
                <w:rFonts w:ascii="宋体" w:hAnsi="宋体" w:cs="宋体"/>
                <w:kern w:val="0"/>
              </w:rPr>
            </w:pPr>
            <w:r>
              <w:rPr>
                <w:rFonts w:hint="eastAsia" w:ascii="宋体" w:hAnsi="宋体" w:cs="宋体"/>
                <w:kern w:val="0"/>
              </w:rPr>
              <w:t>航空母舰和舰载飞机 （赵文利）</w:t>
            </w:r>
          </w:p>
        </w:tc>
        <w:tc>
          <w:tcPr>
            <w:tcW w:w="760" w:type="dxa"/>
            <w:shd w:val="clear" w:color="000000" w:fill="FFFFFF"/>
            <w:vAlign w:val="center"/>
          </w:tcPr>
          <w:p>
            <w:pPr>
              <w:jc w:val="center"/>
              <w:rPr>
                <w:rFonts w:ascii="宋体" w:hAnsi="宋体"/>
              </w:rPr>
            </w:pPr>
            <w:r>
              <w:rPr>
                <w:rFonts w:hint="eastAsia" w:ascii="宋体" w:hAnsi="宋体"/>
              </w:rPr>
              <w:t>10124</w:t>
            </w:r>
          </w:p>
        </w:tc>
        <w:tc>
          <w:tcPr>
            <w:tcW w:w="4325" w:type="dxa"/>
            <w:shd w:val="clear" w:color="000000" w:fill="FFFFFF"/>
            <w:vAlign w:val="center"/>
          </w:tcPr>
          <w:p>
            <w:pPr>
              <w:rPr>
                <w:rFonts w:ascii="宋体" w:hAnsi="宋体" w:cs="宋体"/>
                <w:kern w:val="0"/>
              </w:rPr>
            </w:pPr>
            <w:r>
              <w:rPr>
                <w:rFonts w:hint="eastAsia" w:ascii="宋体" w:hAnsi="宋体" w:cs="宋体"/>
                <w:kern w:val="0"/>
              </w:rPr>
              <w:t>人格与国性——大学生素质教育的两大主题（彭林）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10122</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青年教师专业发展的路径与策略（张斌贤）</w:t>
            </w:r>
          </w:p>
        </w:tc>
        <w:tc>
          <w:tcPr>
            <w:tcW w:w="760" w:type="dxa"/>
            <w:shd w:val="clear" w:color="000000" w:fill="FFFFFF"/>
            <w:vAlign w:val="center"/>
          </w:tcPr>
          <w:p>
            <w:pPr>
              <w:jc w:val="center"/>
              <w:rPr>
                <w:rFonts w:ascii="宋体" w:hAnsi="宋体"/>
              </w:rPr>
            </w:pPr>
            <w:r>
              <w:rPr>
                <w:rFonts w:hint="eastAsia" w:ascii="宋体" w:hAnsi="宋体"/>
              </w:rPr>
              <w:t>10167</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高校卓越教师专业发展的理论与路径（洪成文）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10126</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教师身心健康与压力管理（刘破资）</w:t>
            </w:r>
          </w:p>
        </w:tc>
        <w:tc>
          <w:tcPr>
            <w:tcW w:w="760" w:type="dxa"/>
            <w:shd w:val="clear" w:color="000000" w:fill="FFFFFF"/>
            <w:vAlign w:val="center"/>
          </w:tcPr>
          <w:p>
            <w:pPr>
              <w:jc w:val="center"/>
              <w:rPr>
                <w:rFonts w:ascii="宋体" w:hAnsi="宋体"/>
              </w:rPr>
            </w:pPr>
            <w:r>
              <w:rPr>
                <w:rFonts w:hint="eastAsia" w:ascii="宋体" w:hAnsi="宋体"/>
              </w:rPr>
              <w:t>10179</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砺炼身心，超越自我（李民）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10131</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论德性伦理的实践智慧（廖申白）</w:t>
            </w:r>
          </w:p>
        </w:tc>
        <w:tc>
          <w:tcPr>
            <w:tcW w:w="760" w:type="dxa"/>
            <w:shd w:val="clear" w:color="000000" w:fill="FFFFFF"/>
            <w:vAlign w:val="center"/>
          </w:tcPr>
          <w:p>
            <w:pPr>
              <w:jc w:val="center"/>
              <w:rPr>
                <w:rFonts w:ascii="宋体" w:hAnsi="宋体"/>
              </w:rPr>
            </w:pPr>
            <w:r>
              <w:rPr>
                <w:rFonts w:hint="eastAsia" w:ascii="宋体" w:hAnsi="宋体"/>
              </w:rPr>
              <w:t>10181</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儒家人生哲学与教师修养（张奇伟）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10133</w:t>
            </w:r>
          </w:p>
        </w:tc>
        <w:tc>
          <w:tcPr>
            <w:tcW w:w="3500" w:type="dxa"/>
            <w:shd w:val="clear" w:color="000000" w:fill="FFFFFF"/>
            <w:vAlign w:val="center"/>
          </w:tcPr>
          <w:p>
            <w:pPr>
              <w:jc w:val="center"/>
              <w:rPr>
                <w:rFonts w:ascii="宋体" w:hAnsi="宋体" w:cs="宋体"/>
                <w:color w:val="000000"/>
                <w:kern w:val="0"/>
              </w:rPr>
            </w:pPr>
            <w:r>
              <w:rPr>
                <w:rFonts w:hint="eastAsia" w:ascii="宋体" w:hAnsi="宋体" w:cs="宋体"/>
                <w:color w:val="000000"/>
                <w:kern w:val="0"/>
              </w:rPr>
              <w:t>直面高校教师的时间管理（石咏琦）</w:t>
            </w:r>
          </w:p>
        </w:tc>
        <w:tc>
          <w:tcPr>
            <w:tcW w:w="760" w:type="dxa"/>
            <w:shd w:val="clear" w:color="000000" w:fill="FFFFFF"/>
            <w:vAlign w:val="center"/>
          </w:tcPr>
          <w:p>
            <w:pPr>
              <w:jc w:val="center"/>
              <w:rPr>
                <w:rFonts w:ascii="宋体" w:hAnsi="宋体"/>
              </w:rPr>
            </w:pPr>
            <w:r>
              <w:rPr>
                <w:rFonts w:hint="eastAsia" w:ascii="宋体" w:hAnsi="宋体"/>
              </w:rPr>
              <w:t>10183</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最后的王朝：回顾与反思（欧阳军喜）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10136</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职业发展 你该从哪些方面助力（王建民）</w:t>
            </w:r>
          </w:p>
        </w:tc>
        <w:tc>
          <w:tcPr>
            <w:tcW w:w="760" w:type="dxa"/>
            <w:shd w:val="clear" w:color="000000" w:fill="FFFFFF"/>
            <w:vAlign w:val="center"/>
          </w:tcPr>
          <w:p>
            <w:pPr>
              <w:jc w:val="center"/>
              <w:rPr>
                <w:rFonts w:ascii="宋体" w:hAnsi="宋体"/>
              </w:rPr>
            </w:pPr>
            <w:r>
              <w:rPr>
                <w:rFonts w:hint="eastAsia" w:ascii="宋体" w:hAnsi="宋体"/>
              </w:rPr>
              <w:t>10196</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法律与生活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10149</w:t>
            </w:r>
          </w:p>
        </w:tc>
        <w:tc>
          <w:tcPr>
            <w:tcW w:w="3500" w:type="dxa"/>
            <w:shd w:val="clear" w:color="000000" w:fill="FFFFFF"/>
            <w:vAlign w:val="bottom"/>
          </w:tcPr>
          <w:p>
            <w:pPr>
              <w:rPr>
                <w:rFonts w:ascii="宋体" w:hAnsi="宋体" w:cs="宋体"/>
                <w:color w:val="000000"/>
                <w:kern w:val="0"/>
              </w:rPr>
            </w:pPr>
            <w:r>
              <w:rPr>
                <w:rFonts w:hint="eastAsia" w:ascii="宋体" w:hAnsi="宋体" w:cs="宋体"/>
                <w:color w:val="000000"/>
                <w:kern w:val="0"/>
              </w:rPr>
              <w:t>国学与人生系列：《西游记》（韩田鹿）</w:t>
            </w:r>
          </w:p>
        </w:tc>
        <w:tc>
          <w:tcPr>
            <w:tcW w:w="760" w:type="dxa"/>
            <w:shd w:val="clear" w:color="000000" w:fill="FFFFFF"/>
            <w:vAlign w:val="center"/>
          </w:tcPr>
          <w:p>
            <w:pPr>
              <w:jc w:val="center"/>
              <w:rPr>
                <w:rFonts w:ascii="宋体" w:hAnsi="宋体"/>
              </w:rPr>
            </w:pPr>
            <w:r>
              <w:rPr>
                <w:rFonts w:hint="eastAsia" w:ascii="宋体" w:hAnsi="宋体"/>
              </w:rPr>
              <w:t>10193</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教师角色转型与岗位胜任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10152</w:t>
            </w:r>
          </w:p>
        </w:tc>
        <w:tc>
          <w:tcPr>
            <w:tcW w:w="3500" w:type="dxa"/>
            <w:shd w:val="clear" w:color="000000" w:fill="FFFFFF"/>
            <w:vAlign w:val="center"/>
          </w:tcPr>
          <w:p>
            <w:pPr>
              <w:rPr>
                <w:rFonts w:ascii="宋体" w:hAnsi="宋体" w:cs="宋体"/>
                <w:kern w:val="0"/>
              </w:rPr>
            </w:pPr>
            <w:r>
              <w:rPr>
                <w:rFonts w:hint="eastAsia" w:ascii="宋体" w:hAnsi="宋体" w:cs="宋体"/>
                <w:kern w:val="0"/>
              </w:rPr>
              <w:t>科学—艺术—人生（郑小筠）</w:t>
            </w:r>
          </w:p>
        </w:tc>
        <w:tc>
          <w:tcPr>
            <w:tcW w:w="760" w:type="dxa"/>
            <w:shd w:val="clear" w:color="000000" w:fill="FFFFFF"/>
            <w:vAlign w:val="center"/>
          </w:tcPr>
          <w:p>
            <w:pPr>
              <w:jc w:val="center"/>
              <w:rPr>
                <w:rFonts w:ascii="宋体" w:hAnsi="宋体"/>
              </w:rPr>
            </w:pPr>
            <w:r>
              <w:rPr>
                <w:rFonts w:hint="eastAsia" w:ascii="宋体" w:hAnsi="宋体"/>
              </w:rPr>
              <w:t>10227</w:t>
            </w:r>
          </w:p>
        </w:tc>
        <w:tc>
          <w:tcPr>
            <w:tcW w:w="4325" w:type="dxa"/>
            <w:shd w:val="clear" w:color="000000" w:fill="FFFFFF"/>
            <w:vAlign w:val="center"/>
          </w:tcPr>
          <w:p>
            <w:pPr>
              <w:rPr>
                <w:rFonts w:ascii="宋体" w:hAnsi="宋体" w:cs="宋体"/>
                <w:kern w:val="0"/>
              </w:rPr>
            </w:pPr>
            <w:r>
              <w:rPr>
                <w:rFonts w:hint="eastAsia" w:ascii="宋体" w:hAnsi="宋体" w:cs="宋体"/>
                <w:kern w:val="0"/>
              </w:rPr>
              <w:t>国家级教学成果奖大讲堂----数学文化类课程的创建及在全国的推广（顾沛）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10232</w:t>
            </w:r>
          </w:p>
        </w:tc>
        <w:tc>
          <w:tcPr>
            <w:tcW w:w="3500" w:type="dxa"/>
            <w:shd w:val="clear" w:color="000000" w:fill="FFFFFF"/>
            <w:vAlign w:val="center"/>
          </w:tcPr>
          <w:p>
            <w:pPr>
              <w:rPr>
                <w:rFonts w:ascii="宋体" w:hAnsi="宋体" w:cs="宋体"/>
                <w:kern w:val="0"/>
              </w:rPr>
            </w:pPr>
            <w:r>
              <w:rPr>
                <w:rFonts w:hint="eastAsia" w:ascii="宋体" w:hAnsi="宋体" w:cs="宋体"/>
                <w:kern w:val="0"/>
              </w:rPr>
              <w:t>司马迁的《史记》及其人本主义精神（瞿林东）</w:t>
            </w:r>
          </w:p>
        </w:tc>
        <w:tc>
          <w:tcPr>
            <w:tcW w:w="760" w:type="dxa"/>
            <w:shd w:val="clear" w:color="000000" w:fill="FFFFFF"/>
            <w:vAlign w:val="center"/>
          </w:tcPr>
          <w:p>
            <w:pPr>
              <w:jc w:val="center"/>
              <w:rPr>
                <w:rFonts w:ascii="宋体" w:hAnsi="宋体"/>
              </w:rPr>
            </w:pPr>
            <w:r>
              <w:rPr>
                <w:rFonts w:hint="eastAsia" w:ascii="宋体" w:hAnsi="宋体"/>
              </w:rPr>
              <w:t>10236</w:t>
            </w:r>
          </w:p>
        </w:tc>
        <w:tc>
          <w:tcPr>
            <w:tcW w:w="4325" w:type="dxa"/>
            <w:shd w:val="clear" w:color="000000" w:fill="FFFFFF"/>
            <w:vAlign w:val="center"/>
          </w:tcPr>
          <w:p>
            <w:pPr>
              <w:rPr>
                <w:rFonts w:ascii="宋体" w:hAnsi="宋体" w:cs="宋体"/>
                <w:kern w:val="0"/>
              </w:rPr>
            </w:pPr>
            <w:r>
              <w:rPr>
                <w:rFonts w:hint="eastAsia" w:ascii="宋体" w:hAnsi="宋体" w:cs="宋体"/>
                <w:kern w:val="0"/>
              </w:rPr>
              <w:t>适应大众化生源的高校教师发展支持策略（周华丽）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10248</w:t>
            </w:r>
          </w:p>
        </w:tc>
        <w:tc>
          <w:tcPr>
            <w:tcW w:w="3500" w:type="dxa"/>
            <w:shd w:val="clear" w:color="000000" w:fill="FFFFFF"/>
            <w:vAlign w:val="center"/>
          </w:tcPr>
          <w:p>
            <w:pPr>
              <w:rPr>
                <w:rFonts w:ascii="宋体" w:hAnsi="宋体" w:cs="宋体"/>
                <w:kern w:val="0"/>
              </w:rPr>
            </w:pPr>
            <w:r>
              <w:rPr>
                <w:rFonts w:hint="eastAsia" w:ascii="宋体" w:hAnsi="宋体" w:cs="宋体"/>
                <w:kern w:val="0"/>
              </w:rPr>
              <w:t>教材编写与教学方法的融合与配套（赵斌）</w:t>
            </w:r>
          </w:p>
        </w:tc>
        <w:tc>
          <w:tcPr>
            <w:tcW w:w="760" w:type="dxa"/>
            <w:shd w:val="clear" w:color="000000" w:fill="FFFFFF"/>
            <w:vAlign w:val="center"/>
          </w:tcPr>
          <w:p>
            <w:pPr>
              <w:jc w:val="center"/>
              <w:rPr>
                <w:rFonts w:ascii="宋体" w:hAnsi="宋体"/>
              </w:rPr>
            </w:pPr>
            <w:r>
              <w:rPr>
                <w:rFonts w:hint="eastAsia" w:ascii="宋体" w:hAnsi="宋体"/>
              </w:rPr>
              <w:t>10250</w:t>
            </w:r>
          </w:p>
        </w:tc>
        <w:tc>
          <w:tcPr>
            <w:tcW w:w="4325" w:type="dxa"/>
            <w:shd w:val="clear" w:color="000000" w:fill="FFFFFF"/>
            <w:vAlign w:val="center"/>
          </w:tcPr>
          <w:p>
            <w:pPr>
              <w:rPr>
                <w:rFonts w:ascii="宋体" w:hAnsi="宋体" w:cs="宋体"/>
                <w:kern w:val="0"/>
              </w:rPr>
            </w:pPr>
            <w:r>
              <w:rPr>
                <w:rFonts w:hint="eastAsia" w:ascii="宋体" w:hAnsi="宋体" w:cs="宋体"/>
                <w:kern w:val="0"/>
              </w:rPr>
              <w:t>中国传统文化之昆曲之美(欧阳启名)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10253</w:t>
            </w:r>
          </w:p>
        </w:tc>
        <w:tc>
          <w:tcPr>
            <w:tcW w:w="3500" w:type="dxa"/>
            <w:shd w:val="clear" w:color="000000" w:fill="FFFFFF"/>
            <w:vAlign w:val="center"/>
          </w:tcPr>
          <w:p>
            <w:pPr>
              <w:rPr>
                <w:rFonts w:ascii="宋体" w:hAnsi="宋体" w:cs="宋体"/>
                <w:kern w:val="0"/>
              </w:rPr>
            </w:pPr>
            <w:r>
              <w:rPr>
                <w:rFonts w:hint="eastAsia" w:ascii="宋体" w:hAnsi="宋体" w:cs="宋体"/>
                <w:kern w:val="0"/>
              </w:rPr>
              <w:t>生态生命生活（郭耕）</w:t>
            </w:r>
          </w:p>
        </w:tc>
        <w:tc>
          <w:tcPr>
            <w:tcW w:w="760" w:type="dxa"/>
            <w:shd w:val="clear" w:color="000000" w:fill="FFFFFF"/>
            <w:vAlign w:val="center"/>
          </w:tcPr>
          <w:p>
            <w:pPr>
              <w:jc w:val="center"/>
              <w:rPr>
                <w:rFonts w:ascii="宋体" w:hAnsi="宋体"/>
              </w:rPr>
            </w:pPr>
            <w:r>
              <w:rPr>
                <w:rFonts w:hint="eastAsia" w:ascii="宋体" w:hAnsi="宋体"/>
              </w:rPr>
              <w:t>10254</w:t>
            </w:r>
          </w:p>
        </w:tc>
        <w:tc>
          <w:tcPr>
            <w:tcW w:w="4325" w:type="dxa"/>
            <w:shd w:val="clear" w:color="000000" w:fill="FFFFFF"/>
            <w:vAlign w:val="center"/>
          </w:tcPr>
          <w:p>
            <w:pPr>
              <w:rPr>
                <w:rFonts w:ascii="宋体" w:hAnsi="宋体" w:cs="宋体"/>
                <w:kern w:val="0"/>
              </w:rPr>
            </w:pPr>
            <w:r>
              <w:rPr>
                <w:rFonts w:hint="eastAsia" w:ascii="宋体" w:hAnsi="宋体" w:cs="宋体"/>
                <w:kern w:val="0"/>
              </w:rPr>
              <w:t>易经的人生智慧（汝企和）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10260</w:t>
            </w:r>
          </w:p>
        </w:tc>
        <w:tc>
          <w:tcPr>
            <w:tcW w:w="3500" w:type="dxa"/>
            <w:shd w:val="clear" w:color="000000" w:fill="FFFFFF"/>
            <w:vAlign w:val="center"/>
          </w:tcPr>
          <w:p>
            <w:pPr>
              <w:rPr>
                <w:rFonts w:ascii="宋体" w:hAnsi="宋体" w:cs="宋体"/>
                <w:kern w:val="0"/>
              </w:rPr>
            </w:pPr>
            <w:r>
              <w:rPr>
                <w:rFonts w:hint="eastAsia" w:ascii="宋体" w:hAnsi="宋体" w:cs="宋体"/>
                <w:kern w:val="0"/>
              </w:rPr>
              <w:t>相处之道——您听听我的建议（张淑芳）</w:t>
            </w:r>
          </w:p>
        </w:tc>
        <w:tc>
          <w:tcPr>
            <w:tcW w:w="760" w:type="dxa"/>
            <w:shd w:val="clear" w:color="000000" w:fill="FFFFFF"/>
            <w:vAlign w:val="center"/>
          </w:tcPr>
          <w:p>
            <w:pPr>
              <w:jc w:val="center"/>
              <w:rPr>
                <w:rFonts w:ascii="宋体" w:hAnsi="宋体"/>
              </w:rPr>
            </w:pPr>
            <w:r>
              <w:rPr>
                <w:rFonts w:hint="eastAsia" w:ascii="宋体" w:hAnsi="宋体"/>
              </w:rPr>
              <w:t>10266</w:t>
            </w:r>
          </w:p>
        </w:tc>
        <w:tc>
          <w:tcPr>
            <w:tcW w:w="4325" w:type="dxa"/>
            <w:shd w:val="clear" w:color="000000" w:fill="FFFFFF"/>
            <w:vAlign w:val="center"/>
          </w:tcPr>
          <w:p>
            <w:pPr>
              <w:rPr>
                <w:rFonts w:ascii="宋体" w:hAnsi="宋体" w:cs="宋体"/>
                <w:kern w:val="0"/>
              </w:rPr>
            </w:pPr>
            <w:r>
              <w:rPr>
                <w:rFonts w:hint="eastAsia" w:ascii="宋体" w:hAnsi="宋体" w:cs="宋体"/>
                <w:kern w:val="0"/>
              </w:rPr>
              <w:t>艺术与设计的审美（张夫也）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10273</w:t>
            </w:r>
          </w:p>
        </w:tc>
        <w:tc>
          <w:tcPr>
            <w:tcW w:w="3500" w:type="dxa"/>
            <w:shd w:val="clear" w:color="000000" w:fill="FFFFFF"/>
            <w:vAlign w:val="center"/>
          </w:tcPr>
          <w:p>
            <w:pPr>
              <w:rPr>
                <w:rFonts w:ascii="宋体" w:hAnsi="宋体" w:cs="宋体"/>
                <w:kern w:val="0"/>
              </w:rPr>
            </w:pPr>
            <w:r>
              <w:rPr>
                <w:rFonts w:hint="eastAsia" w:ascii="宋体" w:hAnsi="宋体" w:cs="宋体"/>
                <w:kern w:val="0"/>
              </w:rPr>
              <w:t>圣经与英国文学漫谈（黄宗英）</w:t>
            </w:r>
          </w:p>
        </w:tc>
        <w:tc>
          <w:tcPr>
            <w:tcW w:w="760" w:type="dxa"/>
            <w:shd w:val="clear" w:color="000000" w:fill="FFFFFF"/>
            <w:vAlign w:val="center"/>
          </w:tcPr>
          <w:p>
            <w:pPr>
              <w:jc w:val="center"/>
              <w:rPr>
                <w:rFonts w:ascii="宋体" w:hAnsi="宋体"/>
              </w:rPr>
            </w:pPr>
            <w:r>
              <w:rPr>
                <w:rFonts w:hint="eastAsia" w:ascii="宋体" w:hAnsi="宋体"/>
              </w:rPr>
              <w:t>10277</w:t>
            </w:r>
          </w:p>
        </w:tc>
        <w:tc>
          <w:tcPr>
            <w:tcW w:w="4325" w:type="dxa"/>
            <w:shd w:val="clear" w:color="000000" w:fill="FFFFFF"/>
            <w:vAlign w:val="center"/>
          </w:tcPr>
          <w:p>
            <w:pPr>
              <w:rPr>
                <w:rFonts w:ascii="宋体" w:hAnsi="宋体" w:cs="宋体"/>
                <w:kern w:val="0"/>
              </w:rPr>
            </w:pPr>
            <w:r>
              <w:rPr>
                <w:rFonts w:hint="eastAsia" w:ascii="宋体" w:hAnsi="宋体" w:cs="宋体"/>
                <w:kern w:val="0"/>
              </w:rPr>
              <w:t>沟通与说服的艺术(上)</w:t>
            </w:r>
            <w:r>
              <w:rPr>
                <w:rFonts w:ascii="宋体" w:hAnsi="宋体" w:cs="宋体"/>
                <w:kern w:val="0"/>
              </w:rPr>
              <w:t>(</w:t>
            </w:r>
            <w:r>
              <w:rPr>
                <w:rFonts w:hint="eastAsia" w:ascii="宋体" w:hAnsi="宋体" w:cs="宋体"/>
                <w:kern w:val="0"/>
              </w:rPr>
              <w:t>郑日昌</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10278</w:t>
            </w:r>
          </w:p>
        </w:tc>
        <w:tc>
          <w:tcPr>
            <w:tcW w:w="3500" w:type="dxa"/>
            <w:shd w:val="clear" w:color="000000" w:fill="FFFFFF"/>
            <w:vAlign w:val="center"/>
          </w:tcPr>
          <w:p>
            <w:pPr>
              <w:rPr>
                <w:rFonts w:ascii="宋体" w:hAnsi="宋体" w:cs="宋体"/>
                <w:kern w:val="0"/>
              </w:rPr>
            </w:pPr>
            <w:r>
              <w:rPr>
                <w:rFonts w:hint="eastAsia" w:ascii="宋体" w:hAnsi="宋体" w:cs="宋体"/>
                <w:kern w:val="0"/>
              </w:rPr>
              <w:t>沟通与说服的艺术(下)</w:t>
            </w:r>
            <w:r>
              <w:rPr>
                <w:rFonts w:ascii="宋体" w:hAnsi="宋体" w:cs="宋体"/>
                <w:kern w:val="0"/>
              </w:rPr>
              <w:t>(</w:t>
            </w:r>
            <w:r>
              <w:rPr>
                <w:rFonts w:hint="eastAsia" w:ascii="宋体" w:hAnsi="宋体" w:cs="宋体"/>
                <w:kern w:val="0"/>
              </w:rPr>
              <w:t>郑日昌</w:t>
            </w:r>
            <w:r>
              <w:rPr>
                <w:rFonts w:ascii="宋体" w:hAnsi="宋体" w:cs="宋体"/>
                <w:kern w:val="0"/>
              </w:rPr>
              <w:t>)</w:t>
            </w:r>
          </w:p>
        </w:tc>
        <w:tc>
          <w:tcPr>
            <w:tcW w:w="760" w:type="dxa"/>
            <w:shd w:val="clear" w:color="000000" w:fill="FFFFFF"/>
            <w:vAlign w:val="center"/>
          </w:tcPr>
          <w:p>
            <w:pPr>
              <w:jc w:val="center"/>
              <w:rPr>
                <w:rFonts w:ascii="宋体" w:hAnsi="宋体"/>
              </w:rPr>
            </w:pPr>
            <w:r>
              <w:rPr>
                <w:rFonts w:hint="eastAsia" w:ascii="宋体" w:hAnsi="宋体"/>
              </w:rPr>
              <w:t>10283</w:t>
            </w:r>
          </w:p>
        </w:tc>
        <w:tc>
          <w:tcPr>
            <w:tcW w:w="4325" w:type="dxa"/>
            <w:shd w:val="clear" w:color="000000" w:fill="FFFFFF"/>
            <w:vAlign w:val="center"/>
          </w:tcPr>
          <w:p>
            <w:pPr>
              <w:rPr>
                <w:rFonts w:ascii="宋体" w:hAnsi="宋体" w:cs="宋体"/>
                <w:kern w:val="0"/>
              </w:rPr>
            </w:pPr>
            <w:r>
              <w:rPr>
                <w:rFonts w:hint="eastAsia" w:ascii="宋体" w:hAnsi="宋体" w:cs="宋体"/>
                <w:kern w:val="0"/>
              </w:rPr>
              <w:t>《史通》研读（瞿林东）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10288</w:t>
            </w:r>
          </w:p>
        </w:tc>
        <w:tc>
          <w:tcPr>
            <w:tcW w:w="3500" w:type="dxa"/>
            <w:shd w:val="clear" w:color="000000" w:fill="FFFFFF"/>
            <w:vAlign w:val="center"/>
          </w:tcPr>
          <w:p>
            <w:pPr>
              <w:rPr>
                <w:rFonts w:ascii="宋体" w:hAnsi="宋体" w:cs="宋体"/>
                <w:kern w:val="0"/>
              </w:rPr>
            </w:pPr>
            <w:r>
              <w:rPr>
                <w:rFonts w:hint="eastAsia" w:ascii="宋体" w:hAnsi="宋体" w:cs="宋体"/>
                <w:kern w:val="0"/>
              </w:rPr>
              <w:t>《红楼梦》漫谈（孙玉明）</w:t>
            </w:r>
          </w:p>
        </w:tc>
        <w:tc>
          <w:tcPr>
            <w:tcW w:w="760" w:type="dxa"/>
            <w:shd w:val="clear" w:color="000000" w:fill="FFFFFF"/>
            <w:vAlign w:val="center"/>
          </w:tcPr>
          <w:p>
            <w:pPr>
              <w:jc w:val="center"/>
              <w:rPr>
                <w:rFonts w:ascii="宋体" w:hAnsi="宋体"/>
              </w:rPr>
            </w:pPr>
            <w:r>
              <w:rPr>
                <w:rFonts w:hint="eastAsia" w:ascii="宋体" w:hAnsi="宋体"/>
              </w:rPr>
              <w:t>10289</w:t>
            </w:r>
          </w:p>
        </w:tc>
        <w:tc>
          <w:tcPr>
            <w:tcW w:w="4325" w:type="dxa"/>
            <w:shd w:val="clear" w:color="000000" w:fill="FFFFFF"/>
            <w:vAlign w:val="center"/>
          </w:tcPr>
          <w:p>
            <w:pPr>
              <w:rPr>
                <w:rFonts w:ascii="宋体" w:hAnsi="宋体" w:cs="宋体"/>
                <w:kern w:val="0"/>
              </w:rPr>
            </w:pPr>
            <w:r>
              <w:rPr>
                <w:rFonts w:hint="eastAsia" w:ascii="宋体" w:hAnsi="宋体" w:cs="宋体"/>
                <w:kern w:val="0"/>
              </w:rPr>
              <w:t>冰雪运动的艺术（王石安）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10296</w:t>
            </w:r>
          </w:p>
        </w:tc>
        <w:tc>
          <w:tcPr>
            <w:tcW w:w="3500" w:type="dxa"/>
            <w:shd w:val="clear" w:color="000000" w:fill="FFFFFF"/>
            <w:vAlign w:val="center"/>
          </w:tcPr>
          <w:p>
            <w:pPr>
              <w:rPr>
                <w:rFonts w:ascii="宋体" w:hAnsi="宋体" w:cs="宋体"/>
                <w:kern w:val="0"/>
              </w:rPr>
            </w:pPr>
            <w:r>
              <w:rPr>
                <w:rFonts w:hint="eastAsia" w:ascii="宋体" w:hAnsi="宋体" w:cs="宋体"/>
                <w:kern w:val="0"/>
              </w:rPr>
              <w:t>从中国成语批判看批判性思维（甘德安）</w:t>
            </w:r>
          </w:p>
        </w:tc>
        <w:tc>
          <w:tcPr>
            <w:tcW w:w="760" w:type="dxa"/>
            <w:shd w:val="clear" w:color="000000" w:fill="FFFFFF"/>
            <w:vAlign w:val="center"/>
          </w:tcPr>
          <w:p>
            <w:pPr>
              <w:jc w:val="center"/>
              <w:rPr>
                <w:rFonts w:ascii="宋体" w:hAnsi="宋体"/>
              </w:rPr>
            </w:pPr>
            <w:r>
              <w:rPr>
                <w:rFonts w:hint="eastAsia" w:ascii="宋体" w:hAnsi="宋体"/>
              </w:rPr>
              <w:t>10299</w:t>
            </w:r>
          </w:p>
        </w:tc>
        <w:tc>
          <w:tcPr>
            <w:tcW w:w="4325" w:type="dxa"/>
            <w:shd w:val="clear" w:color="000000" w:fill="FFFFFF"/>
            <w:vAlign w:val="center"/>
          </w:tcPr>
          <w:p>
            <w:pPr>
              <w:rPr>
                <w:rFonts w:ascii="宋体" w:hAnsi="宋体" w:cs="宋体"/>
                <w:kern w:val="0"/>
              </w:rPr>
            </w:pPr>
            <w:r>
              <w:rPr>
                <w:rFonts w:hint="eastAsia" w:ascii="宋体" w:hAnsi="宋体" w:cs="宋体"/>
                <w:kern w:val="0"/>
              </w:rPr>
              <w:t>领导科学与领导艺术（张学政）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10300</w:t>
            </w:r>
          </w:p>
        </w:tc>
        <w:tc>
          <w:tcPr>
            <w:tcW w:w="3500" w:type="dxa"/>
            <w:shd w:val="clear" w:color="000000" w:fill="FFFFFF"/>
            <w:vAlign w:val="center"/>
          </w:tcPr>
          <w:p>
            <w:pPr>
              <w:rPr>
                <w:rFonts w:ascii="宋体" w:hAnsi="宋体" w:cs="宋体"/>
                <w:kern w:val="0"/>
              </w:rPr>
            </w:pPr>
            <w:r>
              <w:rPr>
                <w:rFonts w:hint="eastAsia" w:ascii="宋体" w:hAnsi="宋体" w:cs="宋体"/>
                <w:kern w:val="0"/>
              </w:rPr>
              <w:t>生命科学发展带来的伦理思考（吴能表）</w:t>
            </w:r>
          </w:p>
        </w:tc>
        <w:tc>
          <w:tcPr>
            <w:tcW w:w="760" w:type="dxa"/>
            <w:shd w:val="clear" w:color="000000" w:fill="FFFFFF"/>
            <w:vAlign w:val="center"/>
          </w:tcPr>
          <w:p>
            <w:pPr>
              <w:jc w:val="center"/>
              <w:rPr>
                <w:rFonts w:ascii="宋体" w:hAnsi="宋体"/>
              </w:rPr>
            </w:pPr>
            <w:r>
              <w:rPr>
                <w:rFonts w:hint="eastAsia" w:ascii="宋体" w:hAnsi="宋体"/>
              </w:rPr>
              <w:t>10304</w:t>
            </w:r>
          </w:p>
        </w:tc>
        <w:tc>
          <w:tcPr>
            <w:tcW w:w="4325" w:type="dxa"/>
            <w:shd w:val="clear" w:color="000000" w:fill="FFFFFF"/>
            <w:vAlign w:val="center"/>
          </w:tcPr>
          <w:p>
            <w:pPr>
              <w:rPr>
                <w:rFonts w:ascii="宋体" w:hAnsi="宋体" w:cs="宋体"/>
                <w:kern w:val="0"/>
              </w:rPr>
            </w:pPr>
            <w:r>
              <w:rPr>
                <w:rFonts w:hint="eastAsia" w:ascii="宋体" w:hAnsi="宋体" w:cs="宋体"/>
                <w:kern w:val="0"/>
              </w:rPr>
              <w:t>中国电影创意思维瓶颈与突围（田卉群）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10307</w:t>
            </w:r>
          </w:p>
        </w:tc>
        <w:tc>
          <w:tcPr>
            <w:tcW w:w="3500" w:type="dxa"/>
            <w:shd w:val="clear" w:color="000000" w:fill="FFFFFF"/>
            <w:vAlign w:val="center"/>
          </w:tcPr>
          <w:p>
            <w:pPr>
              <w:rPr>
                <w:rFonts w:ascii="宋体" w:hAnsi="宋体" w:cs="宋体"/>
                <w:kern w:val="0"/>
              </w:rPr>
            </w:pPr>
            <w:r>
              <w:rPr>
                <w:rFonts w:hint="eastAsia" w:ascii="宋体" w:hAnsi="宋体" w:cs="宋体"/>
                <w:kern w:val="0"/>
              </w:rPr>
              <w:t>中国传统文化之美——古琴之美（欧阳启名）</w:t>
            </w:r>
          </w:p>
        </w:tc>
        <w:tc>
          <w:tcPr>
            <w:tcW w:w="760" w:type="dxa"/>
            <w:shd w:val="clear" w:color="000000" w:fill="FFFFFF"/>
            <w:vAlign w:val="center"/>
          </w:tcPr>
          <w:p>
            <w:pPr>
              <w:jc w:val="center"/>
              <w:rPr>
                <w:rFonts w:ascii="宋体" w:hAnsi="宋体"/>
              </w:rPr>
            </w:pPr>
            <w:r>
              <w:rPr>
                <w:rFonts w:hint="eastAsia" w:ascii="宋体" w:hAnsi="宋体"/>
              </w:rPr>
              <w:t>10317</w:t>
            </w:r>
          </w:p>
        </w:tc>
        <w:tc>
          <w:tcPr>
            <w:tcW w:w="4325" w:type="dxa"/>
            <w:shd w:val="clear" w:color="000000" w:fill="FFFFFF"/>
            <w:vAlign w:val="center"/>
          </w:tcPr>
          <w:p>
            <w:pPr>
              <w:rPr>
                <w:rFonts w:ascii="宋体" w:hAnsi="宋体" w:cs="宋体"/>
                <w:kern w:val="0"/>
              </w:rPr>
            </w:pPr>
            <w:r>
              <w:rPr>
                <w:rFonts w:hint="eastAsia" w:ascii="宋体" w:hAnsi="宋体" w:cs="宋体"/>
                <w:kern w:val="0"/>
              </w:rPr>
              <w:t>孔子（李山）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10322</w:t>
            </w:r>
          </w:p>
        </w:tc>
        <w:tc>
          <w:tcPr>
            <w:tcW w:w="3500" w:type="dxa"/>
            <w:shd w:val="clear" w:color="000000" w:fill="FFFFFF"/>
            <w:vAlign w:val="center"/>
          </w:tcPr>
          <w:p>
            <w:pPr>
              <w:rPr>
                <w:rFonts w:ascii="宋体" w:hAnsi="宋体" w:cs="宋体"/>
                <w:kern w:val="0"/>
              </w:rPr>
            </w:pPr>
            <w:r>
              <w:rPr>
                <w:rFonts w:hint="eastAsia" w:ascii="宋体" w:hAnsi="宋体" w:cs="宋体"/>
                <w:kern w:val="0"/>
              </w:rPr>
              <w:t>西方现代派艺术大观（张夫也）</w:t>
            </w:r>
          </w:p>
        </w:tc>
        <w:tc>
          <w:tcPr>
            <w:tcW w:w="760" w:type="dxa"/>
            <w:shd w:val="clear" w:color="000000" w:fill="FFFFFF"/>
            <w:vAlign w:val="center"/>
          </w:tcPr>
          <w:p>
            <w:pPr>
              <w:jc w:val="center"/>
              <w:rPr>
                <w:rFonts w:ascii="宋体" w:hAnsi="宋体"/>
              </w:rPr>
            </w:pPr>
            <w:r>
              <w:rPr>
                <w:rFonts w:hint="eastAsia" w:ascii="宋体" w:hAnsi="宋体"/>
              </w:rPr>
              <w:t>10287</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科学养生健康饮食（范志红）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10120</w:t>
            </w:r>
          </w:p>
        </w:tc>
        <w:tc>
          <w:tcPr>
            <w:tcW w:w="3500" w:type="dxa"/>
            <w:shd w:val="clear" w:color="000000" w:fill="FFFFFF"/>
            <w:vAlign w:val="center"/>
          </w:tcPr>
          <w:p>
            <w:pPr>
              <w:rPr>
                <w:rFonts w:ascii="宋体" w:hAnsi="宋体"/>
                <w:u w:val="wavyHeavy"/>
              </w:rPr>
            </w:pPr>
            <w:r>
              <w:rPr>
                <w:rFonts w:hint="eastAsia" w:ascii="宋体" w:hAnsi="宋体" w:cs="宋体"/>
                <w:color w:val="000000"/>
                <w:kern w:val="0"/>
              </w:rPr>
              <w:t>青年教师的职业病与常见病的预防及保健（李洪茲）</w:t>
            </w:r>
          </w:p>
        </w:tc>
        <w:tc>
          <w:tcPr>
            <w:tcW w:w="760" w:type="dxa"/>
            <w:shd w:val="clear" w:color="000000" w:fill="FFFFFF"/>
            <w:vAlign w:val="center"/>
          </w:tcPr>
          <w:p>
            <w:pPr>
              <w:jc w:val="center"/>
              <w:rPr>
                <w:rFonts w:ascii="宋体" w:hAnsi="宋体"/>
              </w:rPr>
            </w:pPr>
            <w:r>
              <w:rPr>
                <w:rFonts w:hint="eastAsia" w:ascii="宋体" w:hAnsi="宋体"/>
              </w:rPr>
              <w:t>10164</w:t>
            </w:r>
          </w:p>
        </w:tc>
        <w:tc>
          <w:tcPr>
            <w:tcW w:w="4325" w:type="dxa"/>
            <w:shd w:val="clear" w:color="000000" w:fill="FFFFFF"/>
            <w:vAlign w:val="center"/>
          </w:tcPr>
          <w:p>
            <w:pPr>
              <w:spacing w:line="400" w:lineRule="exact"/>
              <w:rPr>
                <w:rFonts w:ascii="宋体" w:hAnsi="宋体"/>
              </w:rPr>
            </w:pPr>
            <w:r>
              <w:rPr>
                <w:rFonts w:hint="eastAsia" w:ascii="宋体" w:hAnsi="宋体" w:cs="宋体"/>
                <w:color w:val="000000"/>
                <w:kern w:val="0"/>
              </w:rPr>
              <w:t>幸福与压力管理（蔺桂瑞）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10226</w:t>
            </w:r>
          </w:p>
        </w:tc>
        <w:tc>
          <w:tcPr>
            <w:tcW w:w="3500" w:type="dxa"/>
            <w:shd w:val="clear" w:color="000000" w:fill="FFFFFF"/>
            <w:vAlign w:val="center"/>
          </w:tcPr>
          <w:p>
            <w:pPr>
              <w:rPr>
                <w:rFonts w:ascii="宋体" w:hAnsi="宋体" w:cs="宋体"/>
                <w:kern w:val="0"/>
              </w:rPr>
            </w:pPr>
            <w:r>
              <w:rPr>
                <w:rFonts w:hint="eastAsia" w:ascii="宋体" w:hAnsi="宋体" w:cs="宋体"/>
                <w:kern w:val="0"/>
              </w:rPr>
              <w:t>大视野重新认识生命新理念管好自己健康（梁光启）</w:t>
            </w:r>
          </w:p>
        </w:tc>
        <w:tc>
          <w:tcPr>
            <w:tcW w:w="760" w:type="dxa"/>
            <w:shd w:val="clear" w:color="000000" w:fill="FFFFFF"/>
            <w:vAlign w:val="center"/>
          </w:tcPr>
          <w:p>
            <w:pPr>
              <w:jc w:val="center"/>
              <w:rPr>
                <w:rFonts w:ascii="宋体" w:hAnsi="宋体"/>
              </w:rPr>
            </w:pPr>
            <w:r>
              <w:rPr>
                <w:rFonts w:hint="eastAsia" w:ascii="宋体" w:hAnsi="宋体"/>
              </w:rPr>
              <w:t>10238</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人类心理健康的维护与保健（胡佩诚）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10244</w:t>
            </w:r>
          </w:p>
        </w:tc>
        <w:tc>
          <w:tcPr>
            <w:tcW w:w="3500" w:type="dxa"/>
            <w:shd w:val="clear" w:color="000000" w:fill="FFFFFF"/>
            <w:vAlign w:val="center"/>
          </w:tcPr>
          <w:p>
            <w:pPr>
              <w:rPr>
                <w:rFonts w:ascii="宋体" w:hAnsi="宋体" w:cs="宋体"/>
                <w:kern w:val="0"/>
              </w:rPr>
            </w:pPr>
            <w:r>
              <w:rPr>
                <w:rFonts w:hint="eastAsia" w:ascii="宋体" w:hAnsi="宋体" w:cs="宋体"/>
                <w:kern w:val="0"/>
              </w:rPr>
              <w:t>教师用声（吴郁）</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10311</w:t>
            </w:r>
          </w:p>
        </w:tc>
        <w:tc>
          <w:tcPr>
            <w:tcW w:w="4325" w:type="dxa"/>
            <w:shd w:val="clear" w:color="000000" w:fill="FFFFFF"/>
            <w:vAlign w:val="center"/>
          </w:tcPr>
          <w:p>
            <w:pPr>
              <w:widowControl/>
              <w:jc w:val="left"/>
              <w:rPr>
                <w:rFonts w:ascii="宋体" w:hAnsi="宋体" w:cs="宋体"/>
                <w:kern w:val="0"/>
              </w:rPr>
            </w:pPr>
            <w:r>
              <w:rPr>
                <w:rFonts w:hint="eastAsia" w:ascii="宋体" w:hAnsi="宋体" w:cs="宋体"/>
                <w:kern w:val="0"/>
              </w:rPr>
              <w:t>大学生的人生困惑与人文指导（赵雪波）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10029</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大学生认知与思维发展（彭华茂）</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10034</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大学生人格与情绪发展（彭华茂）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10030</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现代学习理论及其教学启示（方平）</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10035</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大学生学习动机及其激发（方平）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10031</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大学生知识的掌握与建构（姚梅林）</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10036</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常用学习策略与有效教学（刘儒德）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10032</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大学生问题解决与创造性的培养（刘儒德）</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10037</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大学生态度与品德的形成（寇彧）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10033</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大学生的群体心理与人际交往（伍新春）</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10038</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大学生心理健康的维护（伍新春）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10127</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当代大学生心理特点及教育策略（赵丽琴）</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10148</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如何支撑学生有效建立适合自己的大学学习模式（李丹青）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10211</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大学生心理咨询与心理疏导（岳云强）</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10039</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教育心理学(上)（刘儒德）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kern w:val="0"/>
              </w:rPr>
            </w:pPr>
            <w:r>
              <w:rPr>
                <w:rFonts w:hint="eastAsia" w:ascii="宋体" w:hAnsi="宋体" w:cs="宋体"/>
                <w:kern w:val="0"/>
              </w:rPr>
              <w:t>10040</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教育心理学（下）（刘儒德）</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10282</w:t>
            </w:r>
          </w:p>
        </w:tc>
        <w:tc>
          <w:tcPr>
            <w:tcW w:w="4325" w:type="dxa"/>
            <w:shd w:val="clear" w:color="000000" w:fill="FFFFFF"/>
            <w:vAlign w:val="center"/>
          </w:tcPr>
          <w:p>
            <w:pPr>
              <w:widowControl/>
              <w:jc w:val="left"/>
              <w:rPr>
                <w:rFonts w:ascii="宋体" w:hAnsi="宋体" w:cs="宋体"/>
                <w:kern w:val="0"/>
              </w:rPr>
            </w:pPr>
            <w:r>
              <w:rPr>
                <w:rFonts w:hint="eastAsia" w:ascii="宋体" w:hAnsi="宋体" w:cs="宋体"/>
                <w:kern w:val="0"/>
              </w:rPr>
              <w:t>互联网+大学生素质教育（王立群）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11108</w:t>
            </w:r>
          </w:p>
        </w:tc>
        <w:tc>
          <w:tcPr>
            <w:tcW w:w="3500" w:type="dxa"/>
            <w:shd w:val="clear" w:color="000000" w:fill="FFFFFF"/>
            <w:vAlign w:val="center"/>
          </w:tcPr>
          <w:p>
            <w:pPr>
              <w:rPr>
                <w:rFonts w:ascii="宋体" w:hAnsi="宋体"/>
              </w:rPr>
            </w:pPr>
            <w:r>
              <w:rPr>
                <w:rFonts w:hint="eastAsia" w:ascii="宋体" w:hAnsi="宋体"/>
              </w:rPr>
              <w:t>信息化时代的乐章：从</w:t>
            </w:r>
            <w:r>
              <w:rPr>
                <w:rFonts w:ascii="宋体" w:hAnsi="宋体"/>
              </w:rPr>
              <w:t>“</w:t>
            </w:r>
            <w:r>
              <w:rPr>
                <w:rFonts w:hint="eastAsia" w:ascii="宋体" w:hAnsi="宋体"/>
              </w:rPr>
              <w:t>数字</w:t>
            </w:r>
            <w:r>
              <w:rPr>
                <w:rFonts w:ascii="宋体" w:hAnsi="宋体"/>
              </w:rPr>
              <w:t>”</w:t>
            </w:r>
            <w:r>
              <w:rPr>
                <w:rFonts w:hint="eastAsia" w:ascii="宋体" w:hAnsi="宋体"/>
              </w:rPr>
              <w:t>到</w:t>
            </w:r>
            <w:r>
              <w:rPr>
                <w:rFonts w:ascii="宋体" w:hAnsi="宋体"/>
              </w:rPr>
              <w:t>“</w:t>
            </w:r>
            <w:r>
              <w:rPr>
                <w:rFonts w:hint="eastAsia" w:ascii="宋体" w:hAnsi="宋体"/>
              </w:rPr>
              <w:t>智慧</w:t>
            </w:r>
            <w:r>
              <w:rPr>
                <w:rFonts w:ascii="宋体" w:hAnsi="宋体"/>
              </w:rPr>
              <w:t>”——</w:t>
            </w:r>
            <w:r>
              <w:rPr>
                <w:rFonts w:hint="eastAsia" w:ascii="宋体" w:hAnsi="宋体"/>
              </w:rPr>
              <w:t>智慧学习、智慧教室、智慧校园（丁文锋）</w:t>
            </w:r>
          </w:p>
        </w:tc>
        <w:tc>
          <w:tcPr>
            <w:tcW w:w="760" w:type="dxa"/>
            <w:shd w:val="clear" w:color="000000" w:fill="FFFFFF"/>
            <w:vAlign w:val="center"/>
          </w:tcPr>
          <w:p>
            <w:pPr>
              <w:jc w:val="center"/>
              <w:rPr>
                <w:rFonts w:ascii="宋体" w:hAnsi="宋体"/>
              </w:rPr>
            </w:pPr>
            <w:r>
              <w:rPr>
                <w:rFonts w:hint="eastAsia" w:ascii="宋体" w:hAnsi="宋体"/>
              </w:rPr>
              <w:t>11111</w:t>
            </w:r>
          </w:p>
        </w:tc>
        <w:tc>
          <w:tcPr>
            <w:tcW w:w="4325" w:type="dxa"/>
            <w:shd w:val="clear" w:color="000000" w:fill="FFFFFF"/>
            <w:vAlign w:val="center"/>
          </w:tcPr>
          <w:p>
            <w:pPr>
              <w:rPr>
                <w:rFonts w:ascii="宋体" w:hAnsi="宋体"/>
              </w:rPr>
            </w:pPr>
            <w:r>
              <w:rPr>
                <w:rFonts w:hint="eastAsia" w:ascii="宋体" w:hAnsi="宋体"/>
              </w:rPr>
              <w:t>提升教育培训的针对性和实效性（陆林祥）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11113</w:t>
            </w:r>
          </w:p>
        </w:tc>
        <w:tc>
          <w:tcPr>
            <w:tcW w:w="3500" w:type="dxa"/>
            <w:shd w:val="clear" w:color="000000" w:fill="FFFFFF"/>
            <w:vAlign w:val="center"/>
          </w:tcPr>
          <w:p>
            <w:pPr>
              <w:rPr>
                <w:rFonts w:ascii="宋体" w:hAnsi="宋体"/>
              </w:rPr>
            </w:pPr>
            <w:r>
              <w:rPr>
                <w:rFonts w:hint="eastAsia" w:ascii="宋体" w:hAnsi="宋体"/>
              </w:rPr>
              <w:t>健康生活远离癌症（罗健）</w:t>
            </w:r>
          </w:p>
        </w:tc>
        <w:tc>
          <w:tcPr>
            <w:tcW w:w="760" w:type="dxa"/>
            <w:shd w:val="clear" w:color="000000" w:fill="FFFFFF"/>
            <w:vAlign w:val="center"/>
          </w:tcPr>
          <w:p>
            <w:pPr>
              <w:jc w:val="center"/>
              <w:rPr>
                <w:rFonts w:ascii="宋体" w:hAnsi="宋体"/>
              </w:rPr>
            </w:pPr>
            <w:r>
              <w:rPr>
                <w:rFonts w:hint="eastAsia" w:ascii="宋体" w:hAnsi="宋体"/>
              </w:rPr>
              <w:t>11112</w:t>
            </w:r>
          </w:p>
        </w:tc>
        <w:tc>
          <w:tcPr>
            <w:tcW w:w="4325" w:type="dxa"/>
            <w:shd w:val="clear" w:color="000000" w:fill="FFFFFF"/>
            <w:vAlign w:val="center"/>
          </w:tcPr>
          <w:p>
            <w:pPr>
              <w:rPr>
                <w:rFonts w:ascii="宋体" w:hAnsi="宋体"/>
              </w:rPr>
            </w:pPr>
            <w:r>
              <w:rPr>
                <w:rFonts w:hint="eastAsia" w:ascii="宋体" w:hAnsi="宋体"/>
              </w:rPr>
              <w:t>行为训练课</w:t>
            </w:r>
            <w:r>
              <w:rPr>
                <w:rFonts w:ascii="宋体" w:hAnsi="宋体"/>
              </w:rPr>
              <w:t>——</w:t>
            </w:r>
            <w:r>
              <w:rPr>
                <w:rFonts w:hint="eastAsia" w:ascii="宋体" w:hAnsi="宋体"/>
              </w:rPr>
              <w:t>说服人心的科学和艺术（陆林祥）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11115</w:t>
            </w:r>
          </w:p>
        </w:tc>
        <w:tc>
          <w:tcPr>
            <w:tcW w:w="3500" w:type="dxa"/>
            <w:shd w:val="clear" w:color="000000" w:fill="FFFFFF"/>
            <w:vAlign w:val="center"/>
          </w:tcPr>
          <w:p>
            <w:pPr>
              <w:rPr>
                <w:rFonts w:ascii="宋体" w:hAnsi="宋体"/>
              </w:rPr>
            </w:pPr>
            <w:r>
              <w:rPr>
                <w:rFonts w:hint="eastAsia" w:ascii="宋体" w:hAnsi="宋体"/>
              </w:rPr>
              <w:t>音乐与生活（王立平）</w:t>
            </w:r>
          </w:p>
        </w:tc>
        <w:tc>
          <w:tcPr>
            <w:tcW w:w="760" w:type="dxa"/>
            <w:shd w:val="clear" w:color="000000" w:fill="FFFFFF"/>
            <w:vAlign w:val="center"/>
          </w:tcPr>
          <w:p>
            <w:pPr>
              <w:jc w:val="center"/>
              <w:rPr>
                <w:rFonts w:ascii="宋体" w:hAnsi="宋体"/>
              </w:rPr>
            </w:pPr>
            <w:r>
              <w:rPr>
                <w:rFonts w:hint="eastAsia" w:ascii="宋体" w:hAnsi="宋体"/>
              </w:rPr>
              <w:t>11121</w:t>
            </w:r>
          </w:p>
        </w:tc>
        <w:tc>
          <w:tcPr>
            <w:tcW w:w="4325" w:type="dxa"/>
            <w:shd w:val="clear" w:color="000000" w:fill="FFFFFF"/>
            <w:vAlign w:val="center"/>
          </w:tcPr>
          <w:p>
            <w:pPr>
              <w:rPr>
                <w:rFonts w:ascii="宋体" w:hAnsi="宋体"/>
              </w:rPr>
            </w:pPr>
            <w:r>
              <w:rPr>
                <w:rFonts w:hint="eastAsia" w:ascii="宋体" w:hAnsi="宋体"/>
              </w:rPr>
              <w:t>歌唱的乐感及方法（郁钧剑）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11125</w:t>
            </w:r>
          </w:p>
        </w:tc>
        <w:tc>
          <w:tcPr>
            <w:tcW w:w="3500" w:type="dxa"/>
            <w:shd w:val="clear" w:color="000000" w:fill="FFFFFF"/>
            <w:vAlign w:val="center"/>
          </w:tcPr>
          <w:p>
            <w:pPr>
              <w:rPr>
                <w:rFonts w:ascii="宋体" w:hAnsi="宋体"/>
              </w:rPr>
            </w:pPr>
            <w:r>
              <w:rPr>
                <w:rFonts w:hint="eastAsia" w:ascii="宋体" w:hAnsi="宋体"/>
              </w:rPr>
              <w:t>阅读和精神生活（周国平）</w:t>
            </w:r>
          </w:p>
        </w:tc>
        <w:tc>
          <w:tcPr>
            <w:tcW w:w="760" w:type="dxa"/>
            <w:shd w:val="clear" w:color="000000" w:fill="FFFFFF"/>
            <w:vAlign w:val="center"/>
          </w:tcPr>
          <w:p>
            <w:pPr>
              <w:jc w:val="center"/>
              <w:rPr>
                <w:rFonts w:ascii="宋体" w:hAnsi="宋体"/>
              </w:rPr>
            </w:pPr>
            <w:r>
              <w:rPr>
                <w:rFonts w:hint="eastAsia" w:ascii="宋体" w:hAnsi="宋体"/>
              </w:rPr>
              <w:t>11122</w:t>
            </w:r>
          </w:p>
        </w:tc>
        <w:tc>
          <w:tcPr>
            <w:tcW w:w="4325" w:type="dxa"/>
            <w:shd w:val="clear" w:color="000000" w:fill="FFFFFF"/>
            <w:vAlign w:val="center"/>
          </w:tcPr>
          <w:p>
            <w:pPr>
              <w:rPr>
                <w:rFonts w:ascii="宋体" w:hAnsi="宋体"/>
              </w:rPr>
            </w:pPr>
            <w:r>
              <w:rPr>
                <w:rFonts w:hint="eastAsia" w:ascii="宋体" w:hAnsi="宋体"/>
              </w:rPr>
              <w:t>管好您的健康（张军）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11126</w:t>
            </w:r>
          </w:p>
        </w:tc>
        <w:tc>
          <w:tcPr>
            <w:tcW w:w="3500" w:type="dxa"/>
            <w:shd w:val="clear" w:color="000000" w:fill="FFFFFF"/>
            <w:vAlign w:val="center"/>
          </w:tcPr>
          <w:p>
            <w:pPr>
              <w:rPr>
                <w:rFonts w:ascii="宋体" w:hAnsi="宋体"/>
              </w:rPr>
            </w:pPr>
            <w:r>
              <w:rPr>
                <w:rFonts w:hint="eastAsia" w:ascii="宋体" w:hAnsi="宋体"/>
              </w:rPr>
              <w:t>健康与领导力--如何为祖国健康工作五十年（周生来）</w:t>
            </w:r>
          </w:p>
        </w:tc>
        <w:tc>
          <w:tcPr>
            <w:tcW w:w="760" w:type="dxa"/>
            <w:shd w:val="clear" w:color="000000" w:fill="FFFFFF"/>
            <w:vAlign w:val="center"/>
          </w:tcPr>
          <w:p>
            <w:pPr>
              <w:jc w:val="center"/>
              <w:rPr>
                <w:rFonts w:ascii="宋体" w:hAnsi="宋体"/>
              </w:rPr>
            </w:pPr>
            <w:r>
              <w:rPr>
                <w:rFonts w:hint="eastAsia" w:ascii="宋体" w:hAnsi="宋体"/>
              </w:rPr>
              <w:t>11140</w:t>
            </w:r>
          </w:p>
        </w:tc>
        <w:tc>
          <w:tcPr>
            <w:tcW w:w="4325" w:type="dxa"/>
            <w:shd w:val="clear" w:color="000000" w:fill="FFFFFF"/>
            <w:vAlign w:val="center"/>
          </w:tcPr>
          <w:p>
            <w:pPr>
              <w:rPr>
                <w:rFonts w:ascii="宋体" w:hAnsi="宋体"/>
              </w:rPr>
            </w:pPr>
            <w:r>
              <w:rPr>
                <w:rFonts w:hint="eastAsia" w:ascii="宋体" w:hAnsi="宋体"/>
              </w:rPr>
              <w:t>悦目赏心（陈炯）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11127</w:t>
            </w:r>
          </w:p>
        </w:tc>
        <w:tc>
          <w:tcPr>
            <w:tcW w:w="3500" w:type="dxa"/>
            <w:shd w:val="clear" w:color="000000" w:fill="FFFFFF"/>
            <w:vAlign w:val="center"/>
          </w:tcPr>
          <w:p>
            <w:pPr>
              <w:rPr>
                <w:rFonts w:ascii="宋体" w:hAnsi="宋体"/>
              </w:rPr>
            </w:pPr>
            <w:r>
              <w:rPr>
                <w:rFonts w:hint="eastAsia" w:ascii="宋体" w:hAnsi="宋体"/>
              </w:rPr>
              <w:t>再造生活--书法当代价值的亲身体验（周文彰）</w:t>
            </w:r>
          </w:p>
        </w:tc>
        <w:tc>
          <w:tcPr>
            <w:tcW w:w="760" w:type="dxa"/>
            <w:shd w:val="clear" w:color="000000" w:fill="FFFFFF"/>
            <w:vAlign w:val="center"/>
          </w:tcPr>
          <w:p>
            <w:pPr>
              <w:jc w:val="center"/>
              <w:rPr>
                <w:rFonts w:ascii="宋体" w:hAnsi="宋体"/>
              </w:rPr>
            </w:pPr>
            <w:r>
              <w:rPr>
                <w:rFonts w:hint="eastAsia" w:ascii="宋体" w:hAnsi="宋体"/>
              </w:rPr>
              <w:t>11141</w:t>
            </w:r>
          </w:p>
        </w:tc>
        <w:tc>
          <w:tcPr>
            <w:tcW w:w="4325" w:type="dxa"/>
            <w:shd w:val="clear" w:color="000000" w:fill="FFFFFF"/>
            <w:vAlign w:val="center"/>
          </w:tcPr>
          <w:p>
            <w:pPr>
              <w:rPr>
                <w:rFonts w:ascii="宋体" w:hAnsi="宋体"/>
              </w:rPr>
            </w:pPr>
            <w:r>
              <w:rPr>
                <w:rFonts w:hint="eastAsia" w:ascii="宋体" w:hAnsi="宋体"/>
              </w:rPr>
              <w:t>书法赏析（陈少增）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11128</w:t>
            </w:r>
          </w:p>
        </w:tc>
        <w:tc>
          <w:tcPr>
            <w:tcW w:w="3500" w:type="dxa"/>
            <w:shd w:val="clear" w:color="000000" w:fill="FFFFFF"/>
            <w:vAlign w:val="center"/>
          </w:tcPr>
          <w:p>
            <w:pPr>
              <w:rPr>
                <w:rFonts w:ascii="宋体" w:hAnsi="宋体"/>
              </w:rPr>
            </w:pPr>
            <w:r>
              <w:rPr>
                <w:rFonts w:hint="eastAsia" w:ascii="宋体" w:hAnsi="宋体"/>
              </w:rPr>
              <w:t>端正学风</w:t>
            </w:r>
            <w:r>
              <w:rPr>
                <w:rFonts w:ascii="宋体" w:hAnsi="宋体"/>
              </w:rPr>
              <w:t>--</w:t>
            </w:r>
            <w:r>
              <w:rPr>
                <w:rFonts w:hint="eastAsia" w:ascii="宋体" w:hAnsi="宋体"/>
              </w:rPr>
              <w:t>与博士研究生们谈心（周文彰）</w:t>
            </w:r>
          </w:p>
        </w:tc>
        <w:tc>
          <w:tcPr>
            <w:tcW w:w="760" w:type="dxa"/>
            <w:shd w:val="clear" w:color="000000" w:fill="FFFFFF"/>
            <w:vAlign w:val="center"/>
          </w:tcPr>
          <w:p>
            <w:pPr>
              <w:jc w:val="center"/>
              <w:rPr>
                <w:rFonts w:ascii="宋体" w:hAnsi="宋体"/>
              </w:rPr>
            </w:pPr>
            <w:r>
              <w:rPr>
                <w:rFonts w:hint="eastAsia" w:ascii="宋体" w:hAnsi="宋体"/>
              </w:rPr>
              <w:t>11142</w:t>
            </w:r>
          </w:p>
        </w:tc>
        <w:tc>
          <w:tcPr>
            <w:tcW w:w="4325" w:type="dxa"/>
            <w:shd w:val="clear" w:color="000000" w:fill="FFFFFF"/>
            <w:vAlign w:val="center"/>
          </w:tcPr>
          <w:p>
            <w:pPr>
              <w:rPr>
                <w:rFonts w:ascii="宋体" w:hAnsi="宋体"/>
              </w:rPr>
            </w:pPr>
            <w:r>
              <w:rPr>
                <w:rFonts w:hint="eastAsia" w:ascii="宋体" w:hAnsi="宋体"/>
              </w:rPr>
              <w:t>书法的演变及各种书体的风格特点(陈少增)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11146</w:t>
            </w:r>
          </w:p>
        </w:tc>
        <w:tc>
          <w:tcPr>
            <w:tcW w:w="3500" w:type="dxa"/>
            <w:shd w:val="clear" w:color="000000" w:fill="FFFFFF"/>
            <w:vAlign w:val="center"/>
          </w:tcPr>
          <w:p>
            <w:pPr>
              <w:rPr>
                <w:rFonts w:ascii="宋体" w:hAnsi="宋体"/>
              </w:rPr>
            </w:pPr>
            <w:r>
              <w:rPr>
                <w:rFonts w:hint="eastAsia" w:ascii="宋体" w:hAnsi="宋体"/>
              </w:rPr>
              <w:t>极地变化与人类未来(高登义)</w:t>
            </w:r>
          </w:p>
        </w:tc>
        <w:tc>
          <w:tcPr>
            <w:tcW w:w="760" w:type="dxa"/>
            <w:shd w:val="clear" w:color="000000" w:fill="FFFFFF"/>
            <w:vAlign w:val="center"/>
          </w:tcPr>
          <w:p>
            <w:pPr>
              <w:jc w:val="center"/>
              <w:rPr>
                <w:rFonts w:ascii="宋体" w:hAnsi="宋体"/>
              </w:rPr>
            </w:pPr>
            <w:r>
              <w:rPr>
                <w:rFonts w:hint="eastAsia" w:ascii="宋体" w:hAnsi="宋体"/>
              </w:rPr>
              <w:t>11153</w:t>
            </w:r>
          </w:p>
        </w:tc>
        <w:tc>
          <w:tcPr>
            <w:tcW w:w="4325" w:type="dxa"/>
            <w:shd w:val="clear" w:color="000000" w:fill="FFFFFF"/>
            <w:vAlign w:val="center"/>
          </w:tcPr>
          <w:p>
            <w:pPr>
              <w:rPr>
                <w:rFonts w:ascii="宋体" w:hAnsi="宋体"/>
              </w:rPr>
            </w:pPr>
            <w:r>
              <w:rPr>
                <w:rFonts w:hint="eastAsia" w:ascii="宋体" w:hAnsi="宋体"/>
              </w:rPr>
              <w:t>强化教师礼仪塑造良好形象(李兴国)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11157</w:t>
            </w:r>
          </w:p>
        </w:tc>
        <w:tc>
          <w:tcPr>
            <w:tcW w:w="3500" w:type="dxa"/>
            <w:shd w:val="clear" w:color="000000" w:fill="FFFFFF"/>
            <w:vAlign w:val="center"/>
          </w:tcPr>
          <w:p>
            <w:pPr>
              <w:rPr>
                <w:rFonts w:ascii="宋体" w:hAnsi="宋体"/>
              </w:rPr>
            </w:pPr>
            <w:r>
              <w:rPr>
                <w:rFonts w:hint="eastAsia" w:ascii="宋体" w:hAnsi="宋体"/>
              </w:rPr>
              <w:t>走进音乐世界(吕建强)</w:t>
            </w:r>
          </w:p>
        </w:tc>
        <w:tc>
          <w:tcPr>
            <w:tcW w:w="760" w:type="dxa"/>
            <w:shd w:val="clear" w:color="000000" w:fill="FFFFFF"/>
            <w:vAlign w:val="center"/>
          </w:tcPr>
          <w:p>
            <w:pPr>
              <w:jc w:val="center"/>
              <w:rPr>
                <w:rFonts w:ascii="宋体" w:hAnsi="宋体"/>
              </w:rPr>
            </w:pPr>
            <w:r>
              <w:rPr>
                <w:rFonts w:hint="eastAsia" w:ascii="宋体" w:hAnsi="宋体"/>
              </w:rPr>
              <w:t>11165</w:t>
            </w:r>
          </w:p>
        </w:tc>
        <w:tc>
          <w:tcPr>
            <w:tcW w:w="4325" w:type="dxa"/>
            <w:shd w:val="clear" w:color="000000" w:fill="FFFFFF"/>
            <w:vAlign w:val="center"/>
          </w:tcPr>
          <w:p>
            <w:pPr>
              <w:rPr>
                <w:rFonts w:ascii="宋体" w:hAnsi="宋体"/>
              </w:rPr>
            </w:pPr>
            <w:r>
              <w:rPr>
                <w:rFonts w:hint="eastAsia" w:ascii="宋体" w:hAnsi="宋体"/>
              </w:rPr>
              <w:t>自然灾害与应急救援(徐德诗)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11174</w:t>
            </w:r>
          </w:p>
        </w:tc>
        <w:tc>
          <w:tcPr>
            <w:tcW w:w="3500" w:type="dxa"/>
            <w:shd w:val="clear" w:color="000000" w:fill="FFFFFF"/>
            <w:vAlign w:val="center"/>
          </w:tcPr>
          <w:p>
            <w:pPr>
              <w:rPr>
                <w:rFonts w:ascii="宋体" w:hAnsi="宋体"/>
              </w:rPr>
            </w:pPr>
            <w:r>
              <w:rPr>
                <w:rFonts w:hint="eastAsia" w:ascii="宋体" w:hAnsi="宋体"/>
              </w:rPr>
              <w:t>音乐的形式与情感表达(赵方)</w:t>
            </w:r>
          </w:p>
        </w:tc>
        <w:tc>
          <w:tcPr>
            <w:tcW w:w="760" w:type="dxa"/>
            <w:shd w:val="clear" w:color="000000" w:fill="FFFFFF"/>
            <w:vAlign w:val="center"/>
          </w:tcPr>
          <w:p>
            <w:pPr>
              <w:jc w:val="center"/>
              <w:rPr>
                <w:rFonts w:ascii="宋体" w:hAnsi="宋体"/>
              </w:rPr>
            </w:pPr>
            <w:r>
              <w:rPr>
                <w:rFonts w:hint="eastAsia" w:ascii="宋体" w:hAnsi="宋体"/>
              </w:rPr>
              <w:t>11166</w:t>
            </w:r>
          </w:p>
        </w:tc>
        <w:tc>
          <w:tcPr>
            <w:tcW w:w="4325" w:type="dxa"/>
            <w:shd w:val="clear" w:color="000000" w:fill="FFFFFF"/>
            <w:vAlign w:val="center"/>
          </w:tcPr>
          <w:p>
            <w:pPr>
              <w:rPr>
                <w:rFonts w:ascii="宋体" w:hAnsi="宋体"/>
              </w:rPr>
            </w:pPr>
            <w:r>
              <w:rPr>
                <w:rFonts w:hint="eastAsia" w:ascii="宋体" w:hAnsi="宋体"/>
              </w:rPr>
              <w:t>油画艺术欣赏(徐唯辛)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11241</w:t>
            </w:r>
          </w:p>
        </w:tc>
        <w:tc>
          <w:tcPr>
            <w:tcW w:w="3500" w:type="dxa"/>
            <w:shd w:val="clear" w:color="000000" w:fill="FFFFFF"/>
            <w:vAlign w:val="center"/>
          </w:tcPr>
          <w:p>
            <w:pPr>
              <w:rPr>
                <w:rFonts w:ascii="宋体" w:hAnsi="宋体"/>
              </w:rPr>
            </w:pPr>
            <w:r>
              <w:rPr>
                <w:rFonts w:hint="eastAsia" w:ascii="宋体" w:hAnsi="宋体"/>
              </w:rPr>
              <w:t>工作姿态矫正（J</w:t>
            </w:r>
            <w:r>
              <w:rPr>
                <w:rFonts w:ascii="宋体" w:hAnsi="宋体"/>
              </w:rPr>
              <w:t xml:space="preserve">ulie </w:t>
            </w:r>
            <w:r>
              <w:rPr>
                <w:rFonts w:hint="eastAsia" w:ascii="宋体" w:hAnsi="宋体"/>
              </w:rPr>
              <w:t>L</w:t>
            </w:r>
            <w:r>
              <w:rPr>
                <w:rFonts w:ascii="宋体" w:hAnsi="宋体"/>
              </w:rPr>
              <w:t>andis</w:t>
            </w:r>
            <w:r>
              <w:rPr>
                <w:rFonts w:hint="eastAsia" w:ascii="宋体" w:hAnsi="宋体"/>
              </w:rPr>
              <w:t>）</w:t>
            </w:r>
          </w:p>
        </w:tc>
        <w:tc>
          <w:tcPr>
            <w:tcW w:w="760" w:type="dxa"/>
            <w:shd w:val="clear" w:color="000000" w:fill="FFFFFF"/>
            <w:vAlign w:val="center"/>
          </w:tcPr>
          <w:p>
            <w:pPr>
              <w:jc w:val="center"/>
              <w:rPr>
                <w:rFonts w:ascii="宋体" w:hAnsi="宋体"/>
              </w:rPr>
            </w:pPr>
            <w:r>
              <w:rPr>
                <w:rFonts w:hint="eastAsia" w:ascii="宋体" w:hAnsi="宋体"/>
              </w:rPr>
              <w:t>11167</w:t>
            </w:r>
          </w:p>
        </w:tc>
        <w:tc>
          <w:tcPr>
            <w:tcW w:w="4325" w:type="dxa"/>
            <w:shd w:val="clear" w:color="000000" w:fill="FFFFFF"/>
            <w:vAlign w:val="center"/>
          </w:tcPr>
          <w:p>
            <w:pPr>
              <w:rPr>
                <w:rFonts w:ascii="宋体" w:hAnsi="宋体"/>
              </w:rPr>
            </w:pPr>
            <w:r>
              <w:rPr>
                <w:rFonts w:hint="eastAsia" w:ascii="宋体" w:hAnsi="宋体"/>
              </w:rPr>
              <w:t>开放式创新（杨海滨）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11242</w:t>
            </w:r>
          </w:p>
        </w:tc>
        <w:tc>
          <w:tcPr>
            <w:tcW w:w="3500" w:type="dxa"/>
            <w:shd w:val="clear" w:color="000000" w:fill="FFFFFF"/>
            <w:vAlign w:val="center"/>
          </w:tcPr>
          <w:p>
            <w:pPr>
              <w:rPr>
                <w:rFonts w:ascii="宋体" w:hAnsi="宋体"/>
              </w:rPr>
            </w:pPr>
            <w:r>
              <w:rPr>
                <w:rFonts w:hint="eastAsia" w:ascii="宋体" w:hAnsi="宋体"/>
              </w:rPr>
              <w:t>健康决定领导力</w:t>
            </w:r>
            <w:r>
              <w:rPr>
                <w:rFonts w:ascii="宋体" w:hAnsi="宋体"/>
              </w:rPr>
              <w:t>——</w:t>
            </w:r>
            <w:r>
              <w:rPr>
                <w:rFonts w:hint="eastAsia" w:ascii="宋体" w:hAnsi="宋体"/>
              </w:rPr>
              <w:t>领袖健康与治国理政（白剑峰）</w:t>
            </w:r>
          </w:p>
        </w:tc>
        <w:tc>
          <w:tcPr>
            <w:tcW w:w="760" w:type="dxa"/>
            <w:shd w:val="clear" w:color="000000" w:fill="FFFFFF"/>
            <w:vAlign w:val="center"/>
          </w:tcPr>
          <w:p>
            <w:pPr>
              <w:jc w:val="center"/>
              <w:rPr>
                <w:rFonts w:ascii="宋体" w:hAnsi="宋体"/>
              </w:rPr>
            </w:pPr>
            <w:r>
              <w:rPr>
                <w:rFonts w:hint="eastAsia" w:ascii="宋体" w:hAnsi="宋体"/>
              </w:rPr>
              <w:t>11168</w:t>
            </w:r>
          </w:p>
        </w:tc>
        <w:tc>
          <w:tcPr>
            <w:tcW w:w="4325" w:type="dxa"/>
            <w:shd w:val="clear" w:color="000000" w:fill="FFFFFF"/>
            <w:vAlign w:val="center"/>
          </w:tcPr>
          <w:p>
            <w:pPr>
              <w:rPr>
                <w:rFonts w:ascii="宋体" w:hAnsi="宋体"/>
              </w:rPr>
            </w:pPr>
            <w:r>
              <w:rPr>
                <w:rFonts w:hint="eastAsia" w:ascii="宋体" w:hAnsi="宋体"/>
              </w:rPr>
              <w:t>实相与人生</w:t>
            </w:r>
            <w:r>
              <w:rPr>
                <w:rFonts w:ascii="宋体" w:hAnsi="宋体"/>
              </w:rPr>
              <w:t>——</w:t>
            </w:r>
            <w:r>
              <w:rPr>
                <w:rFonts w:hint="eastAsia" w:ascii="宋体" w:hAnsi="宋体"/>
              </w:rPr>
              <w:t>佛教思想概说（俞学明）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11243</w:t>
            </w:r>
          </w:p>
        </w:tc>
        <w:tc>
          <w:tcPr>
            <w:tcW w:w="3500" w:type="dxa"/>
            <w:shd w:val="clear" w:color="000000" w:fill="FFFFFF"/>
            <w:vAlign w:val="center"/>
          </w:tcPr>
          <w:p>
            <w:pPr>
              <w:rPr>
                <w:rFonts w:ascii="宋体" w:hAnsi="宋体"/>
              </w:rPr>
            </w:pPr>
            <w:r>
              <w:rPr>
                <w:rFonts w:hint="eastAsia" w:ascii="宋体" w:hAnsi="宋体"/>
              </w:rPr>
              <w:t>新闻事件与健康传播（白岩松）</w:t>
            </w:r>
          </w:p>
        </w:tc>
        <w:tc>
          <w:tcPr>
            <w:tcW w:w="760" w:type="dxa"/>
            <w:shd w:val="clear" w:color="000000" w:fill="FFFFFF"/>
            <w:vAlign w:val="center"/>
          </w:tcPr>
          <w:p>
            <w:pPr>
              <w:jc w:val="center"/>
              <w:rPr>
                <w:rFonts w:ascii="宋体" w:hAnsi="宋体"/>
              </w:rPr>
            </w:pPr>
            <w:r>
              <w:rPr>
                <w:rFonts w:hint="eastAsia" w:ascii="宋体" w:hAnsi="宋体"/>
              </w:rPr>
              <w:t>11169</w:t>
            </w:r>
          </w:p>
        </w:tc>
        <w:tc>
          <w:tcPr>
            <w:tcW w:w="4325" w:type="dxa"/>
            <w:shd w:val="clear" w:color="000000" w:fill="FFFFFF"/>
            <w:vAlign w:val="center"/>
          </w:tcPr>
          <w:p>
            <w:pPr>
              <w:rPr>
                <w:rFonts w:ascii="宋体" w:hAnsi="宋体"/>
              </w:rPr>
            </w:pPr>
            <w:r>
              <w:rPr>
                <w:rFonts w:hint="eastAsia" w:ascii="宋体" w:hAnsi="宋体"/>
              </w:rPr>
              <w:t>现当代艺术鉴赏（岳路平）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11244</w:t>
            </w:r>
          </w:p>
        </w:tc>
        <w:tc>
          <w:tcPr>
            <w:tcW w:w="3500" w:type="dxa"/>
            <w:shd w:val="clear" w:color="000000" w:fill="FFFFFF"/>
            <w:vAlign w:val="center"/>
          </w:tcPr>
          <w:p>
            <w:pPr>
              <w:rPr>
                <w:rFonts w:ascii="宋体" w:hAnsi="宋体"/>
              </w:rPr>
            </w:pPr>
            <w:r>
              <w:rPr>
                <w:rFonts w:hint="eastAsia" w:ascii="宋体" w:hAnsi="宋体"/>
              </w:rPr>
              <w:t>健康与领导力</w:t>
            </w:r>
            <w:r>
              <w:rPr>
                <w:rFonts w:ascii="宋体" w:hAnsi="宋体"/>
              </w:rPr>
              <w:t>--GE</w:t>
            </w:r>
            <w:r>
              <w:rPr>
                <w:rFonts w:hint="eastAsia" w:ascii="宋体" w:hAnsi="宋体"/>
              </w:rPr>
              <w:t>的领导力哲学（陈雁）</w:t>
            </w:r>
          </w:p>
        </w:tc>
        <w:tc>
          <w:tcPr>
            <w:tcW w:w="760" w:type="dxa"/>
            <w:shd w:val="clear" w:color="000000" w:fill="FFFFFF"/>
            <w:vAlign w:val="center"/>
          </w:tcPr>
          <w:p>
            <w:pPr>
              <w:jc w:val="center"/>
              <w:rPr>
                <w:rFonts w:ascii="宋体" w:hAnsi="宋体"/>
              </w:rPr>
            </w:pPr>
            <w:r>
              <w:rPr>
                <w:rFonts w:hint="eastAsia" w:ascii="宋体" w:hAnsi="宋体"/>
              </w:rPr>
              <w:t>11246</w:t>
            </w:r>
          </w:p>
        </w:tc>
        <w:tc>
          <w:tcPr>
            <w:tcW w:w="4325" w:type="dxa"/>
            <w:shd w:val="clear" w:color="000000" w:fill="FFFFFF"/>
            <w:vAlign w:val="center"/>
          </w:tcPr>
          <w:p>
            <w:pPr>
              <w:rPr>
                <w:rFonts w:ascii="宋体" w:hAnsi="宋体"/>
              </w:rPr>
            </w:pPr>
            <w:r>
              <w:rPr>
                <w:rFonts w:hint="eastAsia" w:ascii="宋体" w:hAnsi="宋体"/>
              </w:rPr>
              <w:t>从消化系统疾病防治谈中医与西医的整合（樊代明）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11245</w:t>
            </w:r>
          </w:p>
        </w:tc>
        <w:tc>
          <w:tcPr>
            <w:tcW w:w="3500" w:type="dxa"/>
            <w:shd w:val="clear" w:color="000000" w:fill="FFFFFF"/>
            <w:vAlign w:val="center"/>
          </w:tcPr>
          <w:p>
            <w:pPr>
              <w:rPr>
                <w:rFonts w:ascii="宋体" w:hAnsi="宋体"/>
              </w:rPr>
            </w:pPr>
            <w:r>
              <w:rPr>
                <w:rFonts w:hint="eastAsia" w:ascii="宋体" w:hAnsi="宋体"/>
              </w:rPr>
              <w:t>免疫与健康（陈钰）</w:t>
            </w:r>
          </w:p>
        </w:tc>
        <w:tc>
          <w:tcPr>
            <w:tcW w:w="760" w:type="dxa"/>
            <w:shd w:val="clear" w:color="000000" w:fill="FFFFFF"/>
            <w:vAlign w:val="center"/>
          </w:tcPr>
          <w:p>
            <w:pPr>
              <w:jc w:val="center"/>
              <w:rPr>
                <w:rFonts w:ascii="宋体" w:hAnsi="宋体"/>
              </w:rPr>
            </w:pPr>
            <w:r>
              <w:rPr>
                <w:rFonts w:hint="eastAsia" w:ascii="宋体" w:hAnsi="宋体"/>
              </w:rPr>
              <w:t>11247</w:t>
            </w:r>
          </w:p>
        </w:tc>
        <w:tc>
          <w:tcPr>
            <w:tcW w:w="4325" w:type="dxa"/>
            <w:shd w:val="clear" w:color="000000" w:fill="FFFFFF"/>
            <w:vAlign w:val="center"/>
          </w:tcPr>
          <w:p>
            <w:pPr>
              <w:rPr>
                <w:rFonts w:ascii="宋体" w:hAnsi="宋体"/>
              </w:rPr>
            </w:pPr>
            <w:r>
              <w:rPr>
                <w:rFonts w:hint="eastAsia" w:ascii="宋体" w:hAnsi="宋体"/>
              </w:rPr>
              <w:t>藏在身体中的养生密码</w:t>
            </w:r>
            <w:r>
              <w:rPr>
                <w:rFonts w:ascii="宋体" w:hAnsi="宋体"/>
              </w:rPr>
              <w:t>——</w:t>
            </w:r>
            <w:r>
              <w:rPr>
                <w:rFonts w:hint="eastAsia" w:ascii="宋体" w:hAnsi="宋体"/>
              </w:rPr>
              <w:t>常见病的穴位保健（房繄恭）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11248</w:t>
            </w:r>
          </w:p>
        </w:tc>
        <w:tc>
          <w:tcPr>
            <w:tcW w:w="3500" w:type="dxa"/>
            <w:shd w:val="clear" w:color="000000" w:fill="FFFFFF"/>
            <w:vAlign w:val="center"/>
          </w:tcPr>
          <w:p>
            <w:pPr>
              <w:rPr>
                <w:rFonts w:ascii="宋体" w:hAnsi="宋体"/>
              </w:rPr>
            </w:pPr>
            <w:r>
              <w:rPr>
                <w:rFonts w:hint="eastAsia" w:ascii="宋体" w:hAnsi="宋体"/>
              </w:rPr>
              <w:t>颈肩腰腿痛的养生保健</w:t>
            </w:r>
            <w:r>
              <w:rPr>
                <w:rFonts w:ascii="宋体" w:hAnsi="宋体"/>
              </w:rPr>
              <w:t>——</w:t>
            </w:r>
            <w:r>
              <w:rPr>
                <w:rFonts w:hint="eastAsia" w:ascii="宋体" w:hAnsi="宋体"/>
              </w:rPr>
              <w:t>善待你的颈椎（房繄恭）</w:t>
            </w:r>
          </w:p>
        </w:tc>
        <w:tc>
          <w:tcPr>
            <w:tcW w:w="760" w:type="dxa"/>
            <w:shd w:val="clear" w:color="000000" w:fill="FFFFFF"/>
            <w:vAlign w:val="center"/>
          </w:tcPr>
          <w:p>
            <w:pPr>
              <w:jc w:val="center"/>
              <w:rPr>
                <w:rFonts w:ascii="宋体" w:hAnsi="宋体"/>
              </w:rPr>
            </w:pPr>
            <w:r>
              <w:rPr>
                <w:rFonts w:hint="eastAsia" w:ascii="宋体" w:hAnsi="宋体"/>
              </w:rPr>
              <w:t>11253</w:t>
            </w:r>
          </w:p>
        </w:tc>
        <w:tc>
          <w:tcPr>
            <w:tcW w:w="4325" w:type="dxa"/>
            <w:shd w:val="clear" w:color="000000" w:fill="FFFFFF"/>
            <w:vAlign w:val="center"/>
          </w:tcPr>
          <w:p>
            <w:pPr>
              <w:rPr>
                <w:rFonts w:ascii="宋体" w:hAnsi="宋体"/>
              </w:rPr>
            </w:pPr>
            <w:r>
              <w:rPr>
                <w:rFonts w:hint="eastAsia" w:ascii="宋体" w:hAnsi="宋体"/>
              </w:rPr>
              <w:t>声音的艺术（蒋大为）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11249</w:t>
            </w:r>
          </w:p>
        </w:tc>
        <w:tc>
          <w:tcPr>
            <w:tcW w:w="3500" w:type="dxa"/>
            <w:shd w:val="clear" w:color="000000" w:fill="FFFFFF"/>
            <w:vAlign w:val="center"/>
          </w:tcPr>
          <w:p>
            <w:pPr>
              <w:rPr>
                <w:rFonts w:ascii="宋体" w:hAnsi="宋体"/>
              </w:rPr>
            </w:pPr>
            <w:r>
              <w:rPr>
                <w:rFonts w:hint="eastAsia" w:ascii="宋体" w:hAnsi="宋体"/>
              </w:rPr>
              <w:t>肿瘤的早期发现与防治（冯利）</w:t>
            </w:r>
          </w:p>
        </w:tc>
        <w:tc>
          <w:tcPr>
            <w:tcW w:w="760" w:type="dxa"/>
            <w:shd w:val="clear" w:color="000000" w:fill="FFFFFF"/>
            <w:vAlign w:val="center"/>
          </w:tcPr>
          <w:p>
            <w:pPr>
              <w:jc w:val="center"/>
              <w:rPr>
                <w:rFonts w:ascii="宋体" w:hAnsi="宋体"/>
              </w:rPr>
            </w:pPr>
            <w:r>
              <w:rPr>
                <w:rFonts w:hint="eastAsia" w:ascii="宋体" w:hAnsi="宋体"/>
              </w:rPr>
              <w:t>11254</w:t>
            </w:r>
          </w:p>
        </w:tc>
        <w:tc>
          <w:tcPr>
            <w:tcW w:w="4325" w:type="dxa"/>
            <w:shd w:val="clear" w:color="000000" w:fill="FFFFFF"/>
            <w:vAlign w:val="center"/>
          </w:tcPr>
          <w:p>
            <w:pPr>
              <w:rPr>
                <w:rFonts w:ascii="宋体" w:hAnsi="宋体"/>
              </w:rPr>
            </w:pPr>
            <w:r>
              <w:rPr>
                <w:rFonts w:hint="eastAsia" w:ascii="宋体" w:hAnsi="宋体"/>
              </w:rPr>
              <w:t>压力缓解与情绪调控（蔺桂瑞）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11250</w:t>
            </w:r>
          </w:p>
        </w:tc>
        <w:tc>
          <w:tcPr>
            <w:tcW w:w="3500" w:type="dxa"/>
            <w:shd w:val="clear" w:color="000000" w:fill="FFFFFF"/>
            <w:vAlign w:val="center"/>
          </w:tcPr>
          <w:p>
            <w:pPr>
              <w:rPr>
                <w:rFonts w:ascii="宋体" w:hAnsi="宋体"/>
              </w:rPr>
            </w:pPr>
            <w:r>
              <w:rPr>
                <w:rFonts w:hint="eastAsia" w:ascii="宋体" w:hAnsi="宋体"/>
              </w:rPr>
              <w:t>脑卒中的预防和中医药治疗（高颖）</w:t>
            </w:r>
          </w:p>
        </w:tc>
        <w:tc>
          <w:tcPr>
            <w:tcW w:w="760" w:type="dxa"/>
            <w:shd w:val="clear" w:color="000000" w:fill="FFFFFF"/>
            <w:vAlign w:val="center"/>
          </w:tcPr>
          <w:p>
            <w:pPr>
              <w:jc w:val="center"/>
              <w:rPr>
                <w:rFonts w:ascii="宋体" w:hAnsi="宋体"/>
              </w:rPr>
            </w:pPr>
            <w:r>
              <w:rPr>
                <w:rFonts w:hint="eastAsia" w:ascii="宋体" w:hAnsi="宋体"/>
              </w:rPr>
              <w:t>11255</w:t>
            </w:r>
          </w:p>
        </w:tc>
        <w:tc>
          <w:tcPr>
            <w:tcW w:w="4325" w:type="dxa"/>
            <w:shd w:val="clear" w:color="000000" w:fill="FFFFFF"/>
            <w:vAlign w:val="center"/>
          </w:tcPr>
          <w:p>
            <w:pPr>
              <w:rPr>
                <w:rFonts w:ascii="宋体" w:hAnsi="宋体"/>
              </w:rPr>
            </w:pPr>
            <w:r>
              <w:rPr>
                <w:rFonts w:hint="eastAsia" w:ascii="宋体" w:hAnsi="宋体"/>
              </w:rPr>
              <w:t>角色、自我与领导干部的心理调节（蔺桂瑞）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11251</w:t>
            </w:r>
          </w:p>
        </w:tc>
        <w:tc>
          <w:tcPr>
            <w:tcW w:w="3500" w:type="dxa"/>
            <w:shd w:val="clear" w:color="000000" w:fill="FFFFFF"/>
            <w:vAlign w:val="center"/>
          </w:tcPr>
          <w:p>
            <w:pPr>
              <w:rPr>
                <w:rFonts w:ascii="宋体" w:hAnsi="宋体"/>
              </w:rPr>
            </w:pPr>
            <w:r>
              <w:rPr>
                <w:rFonts w:hint="eastAsia" w:ascii="宋体" w:hAnsi="宋体"/>
              </w:rPr>
              <w:t>情绪、健康和人生（郝万山）</w:t>
            </w:r>
          </w:p>
        </w:tc>
        <w:tc>
          <w:tcPr>
            <w:tcW w:w="760" w:type="dxa"/>
            <w:shd w:val="clear" w:color="000000" w:fill="FFFFFF"/>
            <w:vAlign w:val="center"/>
          </w:tcPr>
          <w:p>
            <w:pPr>
              <w:jc w:val="center"/>
              <w:rPr>
                <w:rFonts w:ascii="宋体" w:hAnsi="宋体"/>
              </w:rPr>
            </w:pPr>
            <w:r>
              <w:rPr>
                <w:rFonts w:hint="eastAsia" w:ascii="宋体" w:hAnsi="宋体"/>
              </w:rPr>
              <w:t>11256</w:t>
            </w:r>
          </w:p>
        </w:tc>
        <w:tc>
          <w:tcPr>
            <w:tcW w:w="4325" w:type="dxa"/>
            <w:shd w:val="clear" w:color="000000" w:fill="FFFFFF"/>
            <w:vAlign w:val="center"/>
          </w:tcPr>
          <w:p>
            <w:pPr>
              <w:rPr>
                <w:rFonts w:ascii="宋体" w:hAnsi="宋体"/>
              </w:rPr>
            </w:pPr>
            <w:r>
              <w:rPr>
                <w:rFonts w:hint="eastAsia" w:ascii="宋体" w:hAnsi="宋体"/>
              </w:rPr>
              <w:t>人际关系调整与情绪调控（蔺桂瑞）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11252</w:t>
            </w:r>
          </w:p>
        </w:tc>
        <w:tc>
          <w:tcPr>
            <w:tcW w:w="3500" w:type="dxa"/>
            <w:shd w:val="clear" w:color="000000" w:fill="FFFFFF"/>
            <w:vAlign w:val="center"/>
          </w:tcPr>
          <w:p>
            <w:pPr>
              <w:rPr>
                <w:rFonts w:ascii="宋体" w:hAnsi="宋体"/>
              </w:rPr>
            </w:pPr>
            <w:r>
              <w:rPr>
                <w:rFonts w:hint="eastAsia" w:ascii="宋体" w:hAnsi="宋体"/>
              </w:rPr>
              <w:t>认知症的预防与照护（洪立）</w:t>
            </w:r>
          </w:p>
        </w:tc>
        <w:tc>
          <w:tcPr>
            <w:tcW w:w="760" w:type="dxa"/>
            <w:shd w:val="clear" w:color="000000" w:fill="FFFFFF"/>
            <w:vAlign w:val="center"/>
          </w:tcPr>
          <w:p>
            <w:pPr>
              <w:jc w:val="center"/>
              <w:rPr>
                <w:rFonts w:ascii="宋体" w:hAnsi="宋体"/>
              </w:rPr>
            </w:pPr>
            <w:r>
              <w:rPr>
                <w:rFonts w:hint="eastAsia" w:ascii="宋体" w:hAnsi="宋体"/>
              </w:rPr>
              <w:t>11257</w:t>
            </w:r>
          </w:p>
        </w:tc>
        <w:tc>
          <w:tcPr>
            <w:tcW w:w="4325" w:type="dxa"/>
            <w:shd w:val="clear" w:color="000000" w:fill="FFFFFF"/>
            <w:vAlign w:val="center"/>
          </w:tcPr>
          <w:p>
            <w:pPr>
              <w:rPr>
                <w:rFonts w:ascii="宋体" w:hAnsi="宋体"/>
              </w:rPr>
            </w:pPr>
            <w:r>
              <w:rPr>
                <w:rFonts w:hint="eastAsia" w:ascii="宋体" w:hAnsi="宋体"/>
              </w:rPr>
              <w:t>糖尿病的中医治疗（倪青）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11258</w:t>
            </w:r>
          </w:p>
        </w:tc>
        <w:tc>
          <w:tcPr>
            <w:tcW w:w="3500" w:type="dxa"/>
            <w:shd w:val="clear" w:color="000000" w:fill="FFFFFF"/>
            <w:vAlign w:val="center"/>
          </w:tcPr>
          <w:p>
            <w:pPr>
              <w:rPr>
                <w:rFonts w:ascii="宋体" w:hAnsi="宋体"/>
              </w:rPr>
            </w:pPr>
            <w:r>
              <w:rPr>
                <w:rFonts w:hint="eastAsia" w:ascii="宋体" w:hAnsi="宋体"/>
              </w:rPr>
              <w:t>脑血管病的预防与治疗（秦绍林）</w:t>
            </w:r>
          </w:p>
        </w:tc>
        <w:tc>
          <w:tcPr>
            <w:tcW w:w="760" w:type="dxa"/>
            <w:shd w:val="clear" w:color="000000" w:fill="FFFFFF"/>
            <w:vAlign w:val="center"/>
          </w:tcPr>
          <w:p>
            <w:pPr>
              <w:jc w:val="center"/>
              <w:rPr>
                <w:rFonts w:ascii="宋体" w:hAnsi="宋体"/>
              </w:rPr>
            </w:pPr>
            <w:r>
              <w:rPr>
                <w:rFonts w:hint="eastAsia" w:ascii="宋体" w:hAnsi="宋体"/>
              </w:rPr>
              <w:t>11263</w:t>
            </w:r>
          </w:p>
        </w:tc>
        <w:tc>
          <w:tcPr>
            <w:tcW w:w="4325" w:type="dxa"/>
            <w:shd w:val="clear" w:color="000000" w:fill="FFFFFF"/>
            <w:vAlign w:val="center"/>
          </w:tcPr>
          <w:p>
            <w:pPr>
              <w:rPr>
                <w:rFonts w:ascii="宋体" w:hAnsi="宋体"/>
              </w:rPr>
            </w:pPr>
            <w:r>
              <w:rPr>
                <w:rFonts w:hint="eastAsia" w:ascii="宋体" w:hAnsi="宋体"/>
              </w:rPr>
              <w:t>秋冬之交话养生（温长路）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11259</w:t>
            </w:r>
          </w:p>
        </w:tc>
        <w:tc>
          <w:tcPr>
            <w:tcW w:w="3500" w:type="dxa"/>
            <w:shd w:val="clear" w:color="000000" w:fill="FFFFFF"/>
            <w:vAlign w:val="center"/>
          </w:tcPr>
          <w:p>
            <w:pPr>
              <w:rPr>
                <w:rFonts w:ascii="宋体" w:hAnsi="宋体"/>
              </w:rPr>
            </w:pPr>
            <w:r>
              <w:rPr>
                <w:rFonts w:hint="eastAsia" w:ascii="宋体" w:hAnsi="宋体"/>
              </w:rPr>
              <w:t>中医</w:t>
            </w:r>
            <w:r>
              <w:rPr>
                <w:rFonts w:ascii="宋体" w:hAnsi="宋体"/>
              </w:rPr>
              <w:t>•</w:t>
            </w:r>
            <w:r>
              <w:rPr>
                <w:rFonts w:hint="eastAsia" w:ascii="宋体" w:hAnsi="宋体"/>
              </w:rPr>
              <w:t>养生</w:t>
            </w:r>
            <w:r>
              <w:rPr>
                <w:rFonts w:ascii="宋体" w:hAnsi="宋体"/>
              </w:rPr>
              <w:t>•</w:t>
            </w:r>
            <w:r>
              <w:rPr>
                <w:rFonts w:hint="eastAsia" w:ascii="宋体" w:hAnsi="宋体"/>
              </w:rPr>
              <w:t>精气神（孙光荣）</w:t>
            </w:r>
          </w:p>
        </w:tc>
        <w:tc>
          <w:tcPr>
            <w:tcW w:w="760" w:type="dxa"/>
            <w:shd w:val="clear" w:color="000000" w:fill="FFFFFF"/>
            <w:vAlign w:val="center"/>
          </w:tcPr>
          <w:p>
            <w:pPr>
              <w:jc w:val="center"/>
              <w:rPr>
                <w:rFonts w:ascii="宋体" w:hAnsi="宋体"/>
              </w:rPr>
            </w:pPr>
            <w:r>
              <w:rPr>
                <w:rFonts w:hint="eastAsia" w:ascii="宋体" w:hAnsi="宋体"/>
              </w:rPr>
              <w:t>11264</w:t>
            </w:r>
          </w:p>
        </w:tc>
        <w:tc>
          <w:tcPr>
            <w:tcW w:w="4325" w:type="dxa"/>
            <w:shd w:val="clear" w:color="000000" w:fill="FFFFFF"/>
            <w:vAlign w:val="center"/>
          </w:tcPr>
          <w:p>
            <w:pPr>
              <w:rPr>
                <w:rFonts w:ascii="宋体" w:hAnsi="宋体"/>
              </w:rPr>
            </w:pPr>
            <w:r>
              <w:rPr>
                <w:rFonts w:hint="eastAsia" w:ascii="宋体" w:hAnsi="宋体"/>
              </w:rPr>
              <w:t>阳春三月话养生（温长路）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11260</w:t>
            </w:r>
          </w:p>
        </w:tc>
        <w:tc>
          <w:tcPr>
            <w:tcW w:w="3500" w:type="dxa"/>
            <w:shd w:val="clear" w:color="000000" w:fill="FFFFFF"/>
            <w:vAlign w:val="center"/>
          </w:tcPr>
          <w:p>
            <w:pPr>
              <w:rPr>
                <w:rFonts w:ascii="宋体" w:hAnsi="宋体"/>
              </w:rPr>
            </w:pPr>
            <w:r>
              <w:rPr>
                <w:rFonts w:hint="eastAsia" w:ascii="宋体" w:hAnsi="宋体"/>
              </w:rPr>
              <w:t>刮痧拔罐现代研究与临床运用（王敬）</w:t>
            </w:r>
          </w:p>
        </w:tc>
        <w:tc>
          <w:tcPr>
            <w:tcW w:w="760" w:type="dxa"/>
            <w:shd w:val="clear" w:color="000000" w:fill="FFFFFF"/>
            <w:vAlign w:val="center"/>
          </w:tcPr>
          <w:p>
            <w:pPr>
              <w:jc w:val="center"/>
              <w:rPr>
                <w:rFonts w:ascii="宋体" w:hAnsi="宋体"/>
              </w:rPr>
            </w:pPr>
            <w:r>
              <w:rPr>
                <w:rFonts w:hint="eastAsia" w:ascii="宋体" w:hAnsi="宋体"/>
              </w:rPr>
              <w:t>11265</w:t>
            </w:r>
          </w:p>
        </w:tc>
        <w:tc>
          <w:tcPr>
            <w:tcW w:w="4325" w:type="dxa"/>
            <w:shd w:val="clear" w:color="000000" w:fill="FFFFFF"/>
            <w:vAlign w:val="center"/>
          </w:tcPr>
          <w:p>
            <w:pPr>
              <w:rPr>
                <w:rFonts w:ascii="宋体" w:hAnsi="宋体"/>
              </w:rPr>
            </w:pPr>
            <w:r>
              <w:rPr>
                <w:rFonts w:hint="eastAsia" w:ascii="宋体" w:hAnsi="宋体"/>
              </w:rPr>
              <w:t>中医帮您找准病根调血糖（辛海）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11261</w:t>
            </w:r>
          </w:p>
        </w:tc>
        <w:tc>
          <w:tcPr>
            <w:tcW w:w="3500" w:type="dxa"/>
            <w:shd w:val="clear" w:color="000000" w:fill="FFFFFF"/>
            <w:vAlign w:val="center"/>
          </w:tcPr>
          <w:p>
            <w:pPr>
              <w:rPr>
                <w:rFonts w:ascii="宋体" w:hAnsi="宋体"/>
              </w:rPr>
            </w:pPr>
            <w:r>
              <w:rPr>
                <w:rFonts w:hint="eastAsia" w:ascii="宋体" w:hAnsi="宋体"/>
              </w:rPr>
              <w:t>慢病防控与保健管理（王陇德）</w:t>
            </w:r>
          </w:p>
        </w:tc>
        <w:tc>
          <w:tcPr>
            <w:tcW w:w="760" w:type="dxa"/>
            <w:shd w:val="clear" w:color="000000" w:fill="FFFFFF"/>
            <w:vAlign w:val="center"/>
          </w:tcPr>
          <w:p>
            <w:pPr>
              <w:jc w:val="center"/>
              <w:rPr>
                <w:rFonts w:ascii="宋体" w:hAnsi="宋体"/>
              </w:rPr>
            </w:pPr>
            <w:r>
              <w:rPr>
                <w:rFonts w:hint="eastAsia" w:ascii="宋体" w:hAnsi="宋体"/>
              </w:rPr>
              <w:t>11266</w:t>
            </w:r>
          </w:p>
        </w:tc>
        <w:tc>
          <w:tcPr>
            <w:tcW w:w="4325" w:type="dxa"/>
            <w:shd w:val="clear" w:color="000000" w:fill="FFFFFF"/>
            <w:vAlign w:val="center"/>
          </w:tcPr>
          <w:p>
            <w:pPr>
              <w:rPr>
                <w:rFonts w:ascii="宋体" w:hAnsi="宋体"/>
              </w:rPr>
            </w:pPr>
            <w:r>
              <w:rPr>
                <w:rFonts w:hint="eastAsia" w:ascii="宋体" w:hAnsi="宋体"/>
              </w:rPr>
              <w:t>认识中风，从细节做起（张宏伟）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11262</w:t>
            </w:r>
          </w:p>
        </w:tc>
        <w:tc>
          <w:tcPr>
            <w:tcW w:w="3500" w:type="dxa"/>
            <w:shd w:val="clear" w:color="000000" w:fill="FFFFFF"/>
            <w:vAlign w:val="center"/>
          </w:tcPr>
          <w:p>
            <w:pPr>
              <w:rPr>
                <w:rFonts w:ascii="宋体" w:hAnsi="宋体"/>
              </w:rPr>
            </w:pPr>
            <w:r>
              <w:rPr>
                <w:rFonts w:hint="eastAsia" w:ascii="宋体" w:hAnsi="宋体"/>
              </w:rPr>
              <w:t>中医养生辨真伪（温长路）</w:t>
            </w:r>
          </w:p>
        </w:tc>
        <w:tc>
          <w:tcPr>
            <w:tcW w:w="760" w:type="dxa"/>
            <w:shd w:val="clear" w:color="000000" w:fill="FFFFFF"/>
            <w:vAlign w:val="center"/>
          </w:tcPr>
          <w:p>
            <w:pPr>
              <w:jc w:val="center"/>
              <w:rPr>
                <w:rFonts w:ascii="宋体" w:hAnsi="宋体"/>
              </w:rPr>
            </w:pPr>
            <w:r>
              <w:rPr>
                <w:rFonts w:hint="eastAsia" w:ascii="宋体" w:hAnsi="宋体"/>
              </w:rPr>
              <w:t>11267</w:t>
            </w:r>
          </w:p>
        </w:tc>
        <w:tc>
          <w:tcPr>
            <w:tcW w:w="4325" w:type="dxa"/>
            <w:shd w:val="clear" w:color="000000" w:fill="FFFFFF"/>
            <w:vAlign w:val="center"/>
          </w:tcPr>
          <w:p>
            <w:pPr>
              <w:rPr>
                <w:rFonts w:ascii="宋体" w:hAnsi="宋体"/>
              </w:rPr>
            </w:pPr>
            <w:r>
              <w:rPr>
                <w:rFonts w:hint="eastAsia" w:ascii="宋体" w:hAnsi="宋体"/>
              </w:rPr>
              <w:t>预防肿瘤健康一生（张培彤）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11268</w:t>
            </w:r>
          </w:p>
        </w:tc>
        <w:tc>
          <w:tcPr>
            <w:tcW w:w="3500" w:type="dxa"/>
            <w:shd w:val="clear" w:color="000000" w:fill="FFFFFF"/>
            <w:vAlign w:val="center"/>
          </w:tcPr>
          <w:p>
            <w:pPr>
              <w:rPr>
                <w:rFonts w:ascii="宋体" w:hAnsi="宋体"/>
              </w:rPr>
            </w:pPr>
            <w:r>
              <w:rPr>
                <w:rFonts w:hint="eastAsia" w:ascii="宋体" w:hAnsi="宋体"/>
              </w:rPr>
              <w:t>膝关节要</w:t>
            </w:r>
            <w:r>
              <w:rPr>
                <w:rFonts w:ascii="宋体" w:hAnsi="宋体"/>
              </w:rPr>
              <w:t>“</w:t>
            </w:r>
            <w:r>
              <w:rPr>
                <w:rFonts w:hint="eastAsia" w:ascii="宋体" w:hAnsi="宋体"/>
              </w:rPr>
              <w:t>省着用</w:t>
            </w:r>
            <w:r>
              <w:rPr>
                <w:rFonts w:ascii="宋体" w:hAnsi="宋体"/>
              </w:rPr>
              <w:t>”</w:t>
            </w:r>
            <w:r>
              <w:rPr>
                <w:rFonts w:hint="eastAsia" w:ascii="宋体" w:hAnsi="宋体"/>
              </w:rPr>
              <w:t>（赵勇）</w:t>
            </w:r>
          </w:p>
        </w:tc>
        <w:tc>
          <w:tcPr>
            <w:tcW w:w="760" w:type="dxa"/>
            <w:shd w:val="clear" w:color="000000" w:fill="FFFFFF"/>
            <w:vAlign w:val="center"/>
          </w:tcPr>
          <w:p>
            <w:pPr>
              <w:jc w:val="center"/>
              <w:rPr>
                <w:rFonts w:ascii="宋体" w:hAnsi="宋体"/>
              </w:rPr>
            </w:pPr>
            <w:r>
              <w:rPr>
                <w:rFonts w:hint="eastAsia" w:ascii="宋体" w:hAnsi="宋体"/>
              </w:rPr>
              <w:t>11271</w:t>
            </w:r>
          </w:p>
        </w:tc>
        <w:tc>
          <w:tcPr>
            <w:tcW w:w="4325" w:type="dxa"/>
            <w:shd w:val="clear" w:color="000000" w:fill="FFFFFF"/>
            <w:vAlign w:val="center"/>
          </w:tcPr>
          <w:p>
            <w:pPr>
              <w:rPr>
                <w:rFonts w:ascii="宋体" w:hAnsi="宋体"/>
              </w:rPr>
            </w:pPr>
            <w:r>
              <w:rPr>
                <w:rFonts w:hint="eastAsia" w:ascii="宋体" w:hAnsi="宋体"/>
              </w:rPr>
              <w:t>心身健康之道（赵志付）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11269</w:t>
            </w:r>
          </w:p>
        </w:tc>
        <w:tc>
          <w:tcPr>
            <w:tcW w:w="3500" w:type="dxa"/>
            <w:shd w:val="clear" w:color="000000" w:fill="FFFFFF"/>
            <w:vAlign w:val="center"/>
          </w:tcPr>
          <w:p>
            <w:pPr>
              <w:rPr>
                <w:rFonts w:ascii="宋体" w:hAnsi="宋体"/>
              </w:rPr>
            </w:pPr>
            <w:r>
              <w:rPr>
                <w:rFonts w:hint="eastAsia" w:ascii="宋体" w:hAnsi="宋体"/>
              </w:rPr>
              <w:t>颈肩病的中医药防治（赵勇）</w:t>
            </w:r>
          </w:p>
        </w:tc>
        <w:tc>
          <w:tcPr>
            <w:tcW w:w="760" w:type="dxa"/>
            <w:shd w:val="clear" w:color="000000" w:fill="FFFFFF"/>
            <w:vAlign w:val="center"/>
          </w:tcPr>
          <w:p>
            <w:pPr>
              <w:jc w:val="center"/>
              <w:rPr>
                <w:rFonts w:ascii="宋体" w:hAnsi="宋体"/>
              </w:rPr>
            </w:pPr>
            <w:r>
              <w:rPr>
                <w:rFonts w:hint="eastAsia" w:ascii="宋体" w:hAnsi="宋体"/>
              </w:rPr>
              <w:t>11272</w:t>
            </w:r>
          </w:p>
        </w:tc>
        <w:tc>
          <w:tcPr>
            <w:tcW w:w="4325" w:type="dxa"/>
            <w:shd w:val="clear" w:color="000000" w:fill="FFFFFF"/>
            <w:vAlign w:val="center"/>
          </w:tcPr>
          <w:p>
            <w:pPr>
              <w:rPr>
                <w:rFonts w:ascii="宋体" w:hAnsi="宋体"/>
              </w:rPr>
            </w:pPr>
            <w:r>
              <w:rPr>
                <w:rFonts w:hint="eastAsia" w:ascii="宋体" w:hAnsi="宋体"/>
              </w:rPr>
              <w:t>突发事件应急管理（钟开斌）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11270</w:t>
            </w:r>
          </w:p>
        </w:tc>
        <w:tc>
          <w:tcPr>
            <w:tcW w:w="3500" w:type="dxa"/>
            <w:shd w:val="clear" w:color="000000" w:fill="FFFFFF"/>
            <w:vAlign w:val="center"/>
          </w:tcPr>
          <w:p>
            <w:pPr>
              <w:rPr>
                <w:rFonts w:ascii="宋体" w:hAnsi="宋体"/>
              </w:rPr>
            </w:pPr>
            <w:r>
              <w:rPr>
                <w:rFonts w:hint="eastAsia" w:ascii="宋体" w:hAnsi="宋体"/>
              </w:rPr>
              <w:t>腰椎病的中医药防治（赵勇）</w:t>
            </w:r>
          </w:p>
        </w:tc>
        <w:tc>
          <w:tcPr>
            <w:tcW w:w="760" w:type="dxa"/>
            <w:shd w:val="clear" w:color="000000" w:fill="FFFFFF"/>
            <w:vAlign w:val="center"/>
          </w:tcPr>
          <w:p>
            <w:pPr>
              <w:jc w:val="center"/>
              <w:rPr>
                <w:rFonts w:ascii="宋体" w:hAnsi="宋体"/>
              </w:rPr>
            </w:pPr>
            <w:r>
              <w:rPr>
                <w:rFonts w:hint="eastAsia" w:ascii="宋体" w:hAnsi="宋体"/>
              </w:rPr>
              <w:t>11273</w:t>
            </w:r>
          </w:p>
        </w:tc>
        <w:tc>
          <w:tcPr>
            <w:tcW w:w="4325" w:type="dxa"/>
            <w:shd w:val="clear" w:color="000000" w:fill="FFFFFF"/>
            <w:vAlign w:val="center"/>
          </w:tcPr>
          <w:p>
            <w:pPr>
              <w:rPr>
                <w:rFonts w:ascii="宋体" w:hAnsi="宋体"/>
              </w:rPr>
            </w:pPr>
            <w:r>
              <w:rPr>
                <w:rFonts w:hint="eastAsia" w:ascii="宋体" w:hAnsi="宋体"/>
              </w:rPr>
              <w:t>走进音乐的世界（周海宏）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11288</w:t>
            </w:r>
          </w:p>
        </w:tc>
        <w:tc>
          <w:tcPr>
            <w:tcW w:w="3500" w:type="dxa"/>
            <w:shd w:val="clear" w:color="000000" w:fill="FFFFFF"/>
            <w:vAlign w:val="center"/>
          </w:tcPr>
          <w:p>
            <w:pPr>
              <w:rPr>
                <w:rFonts w:ascii="宋体" w:hAnsi="宋体"/>
              </w:rPr>
            </w:pPr>
            <w:r>
              <w:rPr>
                <w:rFonts w:hint="eastAsia" w:ascii="宋体" w:hAnsi="宋体"/>
              </w:rPr>
              <w:t>礼仪（专家组）</w:t>
            </w:r>
          </w:p>
        </w:tc>
        <w:tc>
          <w:tcPr>
            <w:tcW w:w="760" w:type="dxa"/>
            <w:shd w:val="clear" w:color="000000" w:fill="FFFFFF"/>
            <w:vAlign w:val="center"/>
          </w:tcPr>
          <w:p>
            <w:pPr>
              <w:jc w:val="center"/>
              <w:rPr>
                <w:rFonts w:ascii="宋体" w:hAnsi="宋体"/>
              </w:rPr>
            </w:pPr>
            <w:r>
              <w:rPr>
                <w:rFonts w:ascii="宋体" w:hAnsi="宋体"/>
              </w:rPr>
              <w:t>11289</w:t>
            </w:r>
          </w:p>
        </w:tc>
        <w:tc>
          <w:tcPr>
            <w:tcW w:w="4325" w:type="dxa"/>
            <w:shd w:val="clear" w:color="000000" w:fill="FFFFFF"/>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如何当好一名高校教师及发挥创造性（叶志明）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11290</w:t>
            </w:r>
          </w:p>
        </w:tc>
        <w:tc>
          <w:tcPr>
            <w:tcW w:w="3500" w:type="dxa"/>
            <w:shd w:val="clear" w:color="000000" w:fill="FFFFFF"/>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何谓大学（刘宝存）</w:t>
            </w:r>
          </w:p>
        </w:tc>
        <w:tc>
          <w:tcPr>
            <w:tcW w:w="760" w:type="dxa"/>
            <w:shd w:val="clear" w:color="000000" w:fill="FFFFFF"/>
            <w:vAlign w:val="center"/>
          </w:tcPr>
          <w:p>
            <w:pPr>
              <w:jc w:val="center"/>
              <w:rPr>
                <w:rFonts w:ascii="宋体" w:hAnsi="宋体"/>
              </w:rPr>
            </w:pPr>
            <w:r>
              <w:rPr>
                <w:rFonts w:ascii="宋体" w:hAnsi="宋体"/>
              </w:rPr>
              <w:t>11291</w:t>
            </w:r>
          </w:p>
        </w:tc>
        <w:tc>
          <w:tcPr>
            <w:tcW w:w="4325" w:type="dxa"/>
            <w:shd w:val="clear" w:color="000000" w:fill="FFFFFF"/>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当代大学生心理特点及教育策略（赵丽琴）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11292</w:t>
            </w:r>
          </w:p>
        </w:tc>
        <w:tc>
          <w:tcPr>
            <w:tcW w:w="3500" w:type="dxa"/>
            <w:shd w:val="clear" w:color="000000" w:fill="FFFFFF"/>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大学生的质量与教师的素质（林崇德）</w:t>
            </w:r>
          </w:p>
        </w:tc>
        <w:tc>
          <w:tcPr>
            <w:tcW w:w="760" w:type="dxa"/>
            <w:shd w:val="clear" w:color="000000" w:fill="FFFFFF"/>
            <w:vAlign w:val="center"/>
          </w:tcPr>
          <w:p>
            <w:pPr>
              <w:jc w:val="center"/>
              <w:rPr>
                <w:rFonts w:ascii="宋体" w:hAnsi="宋体"/>
              </w:rPr>
            </w:pPr>
            <w:r>
              <w:rPr>
                <w:rFonts w:ascii="宋体" w:hAnsi="宋体"/>
              </w:rPr>
              <w:t>11293</w:t>
            </w:r>
          </w:p>
        </w:tc>
        <w:tc>
          <w:tcPr>
            <w:tcW w:w="4325" w:type="dxa"/>
            <w:shd w:val="clear" w:color="000000" w:fill="FFFFFF"/>
            <w:vAlign w:val="center"/>
          </w:tcPr>
          <w:p>
            <w:pPr>
              <w:rPr>
                <w:rFonts w:ascii="宋体" w:hAnsi="宋体"/>
              </w:rPr>
            </w:pPr>
            <w:r>
              <w:rPr>
                <w:rFonts w:hint="eastAsia" w:ascii="宋体" w:hAnsi="宋体"/>
              </w:rPr>
              <w:t>高校教学理念、教学方法与实践（理工）——高等学校教学法专题（潘懋元）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11294</w:t>
            </w:r>
          </w:p>
        </w:tc>
        <w:tc>
          <w:tcPr>
            <w:tcW w:w="3500" w:type="dxa"/>
            <w:shd w:val="clear" w:color="000000" w:fill="FFFFFF"/>
            <w:vAlign w:val="center"/>
          </w:tcPr>
          <w:p>
            <w:pPr>
              <w:rPr>
                <w:rFonts w:ascii="宋体" w:hAnsi="宋体"/>
              </w:rPr>
            </w:pPr>
            <w:r>
              <w:rPr>
                <w:rFonts w:hint="eastAsia" w:ascii="宋体" w:hAnsi="宋体"/>
              </w:rPr>
              <w:t>高校教学理念、教学方法与实践（理工）——人才培养模式的若干思考（邬大光）</w:t>
            </w:r>
          </w:p>
        </w:tc>
        <w:tc>
          <w:tcPr>
            <w:tcW w:w="760" w:type="dxa"/>
            <w:shd w:val="clear" w:color="000000" w:fill="FFFFFF"/>
            <w:vAlign w:val="center"/>
          </w:tcPr>
          <w:p>
            <w:pPr>
              <w:jc w:val="center"/>
              <w:rPr>
                <w:rFonts w:ascii="宋体" w:hAnsi="宋体"/>
              </w:rPr>
            </w:pPr>
            <w:r>
              <w:rPr>
                <w:rFonts w:ascii="宋体" w:hAnsi="宋体"/>
              </w:rPr>
              <w:t>11295</w:t>
            </w:r>
          </w:p>
        </w:tc>
        <w:tc>
          <w:tcPr>
            <w:tcW w:w="4325" w:type="dxa"/>
            <w:shd w:val="clear" w:color="000000" w:fill="FFFFFF"/>
            <w:vAlign w:val="center"/>
          </w:tcPr>
          <w:p>
            <w:pPr>
              <w:rPr>
                <w:rFonts w:ascii="宋体" w:hAnsi="宋体"/>
              </w:rPr>
            </w:pPr>
            <w:r>
              <w:rPr>
                <w:rFonts w:hint="eastAsia" w:ascii="宋体" w:hAnsi="宋体"/>
              </w:rPr>
              <w:t>高校教学理念、教学方法与实践（理工）——课程建设与高校教学方法改革（黄荣怀）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11296</w:t>
            </w:r>
          </w:p>
        </w:tc>
        <w:tc>
          <w:tcPr>
            <w:tcW w:w="3500" w:type="dxa"/>
            <w:shd w:val="clear" w:color="000000" w:fill="FFFFFF"/>
            <w:vAlign w:val="center"/>
          </w:tcPr>
          <w:p>
            <w:pPr>
              <w:rPr>
                <w:rFonts w:ascii="宋体" w:hAnsi="宋体"/>
              </w:rPr>
            </w:pPr>
            <w:r>
              <w:rPr>
                <w:rFonts w:hint="eastAsia" w:ascii="宋体" w:hAnsi="宋体"/>
              </w:rPr>
              <w:t>高校教学理念、教学方法与实践（理工）——高等教育中的学习心理规律及其应用（姚梅林）</w:t>
            </w:r>
          </w:p>
        </w:tc>
        <w:tc>
          <w:tcPr>
            <w:tcW w:w="760" w:type="dxa"/>
            <w:shd w:val="clear" w:color="000000" w:fill="FFFFFF"/>
            <w:vAlign w:val="center"/>
          </w:tcPr>
          <w:p>
            <w:pPr>
              <w:jc w:val="center"/>
              <w:rPr>
                <w:rFonts w:ascii="宋体" w:hAnsi="宋体"/>
              </w:rPr>
            </w:pPr>
            <w:r>
              <w:rPr>
                <w:rFonts w:ascii="宋体" w:hAnsi="宋体"/>
              </w:rPr>
              <w:t>11297</w:t>
            </w:r>
          </w:p>
        </w:tc>
        <w:tc>
          <w:tcPr>
            <w:tcW w:w="4325" w:type="dxa"/>
            <w:shd w:val="clear" w:color="000000" w:fill="FFFFFF"/>
            <w:vAlign w:val="center"/>
          </w:tcPr>
          <w:p>
            <w:pPr>
              <w:rPr>
                <w:rFonts w:ascii="宋体" w:hAnsi="宋体"/>
              </w:rPr>
            </w:pPr>
            <w:r>
              <w:rPr>
                <w:rFonts w:hint="eastAsia" w:ascii="宋体" w:hAnsi="宋体"/>
              </w:rPr>
              <w:t>高校教学理念、教学方法与实践（理工）——案例教学法通过有招学无招（李尚志）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11298</w:t>
            </w:r>
          </w:p>
        </w:tc>
        <w:tc>
          <w:tcPr>
            <w:tcW w:w="3500" w:type="dxa"/>
            <w:shd w:val="clear" w:color="000000" w:fill="FFFFFF"/>
            <w:vAlign w:val="center"/>
          </w:tcPr>
          <w:p>
            <w:pPr>
              <w:rPr>
                <w:rFonts w:ascii="宋体" w:hAnsi="宋体"/>
              </w:rPr>
            </w:pPr>
            <w:r>
              <w:rPr>
                <w:rFonts w:hint="eastAsia" w:ascii="宋体" w:hAnsi="宋体"/>
              </w:rPr>
              <w:t>高校教学理念、教学方法与实践（理工）——关于教学方法模式改革（陆国栋）</w:t>
            </w:r>
          </w:p>
        </w:tc>
        <w:tc>
          <w:tcPr>
            <w:tcW w:w="760" w:type="dxa"/>
            <w:shd w:val="clear" w:color="000000" w:fill="FFFFFF"/>
            <w:vAlign w:val="center"/>
          </w:tcPr>
          <w:p>
            <w:pPr>
              <w:jc w:val="center"/>
              <w:rPr>
                <w:rFonts w:ascii="宋体" w:hAnsi="宋体"/>
              </w:rPr>
            </w:pPr>
            <w:r>
              <w:rPr>
                <w:rFonts w:ascii="宋体" w:hAnsi="宋体"/>
              </w:rPr>
              <w:t>11299</w:t>
            </w:r>
          </w:p>
        </w:tc>
        <w:tc>
          <w:tcPr>
            <w:tcW w:w="4325" w:type="dxa"/>
            <w:shd w:val="clear" w:color="000000" w:fill="FFFFFF"/>
            <w:vAlign w:val="center"/>
          </w:tcPr>
          <w:p>
            <w:pPr>
              <w:rPr>
                <w:rFonts w:ascii="宋体" w:hAnsi="宋体"/>
              </w:rPr>
            </w:pPr>
            <w:r>
              <w:rPr>
                <w:rFonts w:hint="eastAsia" w:ascii="宋体" w:hAnsi="宋体"/>
              </w:rPr>
              <w:t>高校教学理念、教学方法与实践（理工）——实验教学理念与方法（孟长功）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11300</w:t>
            </w:r>
          </w:p>
        </w:tc>
        <w:tc>
          <w:tcPr>
            <w:tcW w:w="3500" w:type="dxa"/>
            <w:shd w:val="clear" w:color="000000" w:fill="FFFFFF"/>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教学基本规范（邢红军）</w:t>
            </w:r>
          </w:p>
        </w:tc>
        <w:tc>
          <w:tcPr>
            <w:tcW w:w="760" w:type="dxa"/>
            <w:shd w:val="clear" w:color="000000" w:fill="FFFFFF"/>
            <w:vAlign w:val="center"/>
          </w:tcPr>
          <w:p>
            <w:pPr>
              <w:jc w:val="center"/>
              <w:rPr>
                <w:rFonts w:ascii="宋体" w:hAnsi="宋体"/>
              </w:rPr>
            </w:pPr>
            <w:r>
              <w:rPr>
                <w:rFonts w:ascii="宋体" w:hAnsi="宋体"/>
              </w:rPr>
              <w:t>11301</w:t>
            </w:r>
          </w:p>
        </w:tc>
        <w:tc>
          <w:tcPr>
            <w:tcW w:w="4325" w:type="dxa"/>
            <w:shd w:val="clear" w:color="000000" w:fill="FFFFFF"/>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课堂教学基本技能之语言技能和导入技能（邢红军）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11302</w:t>
            </w:r>
          </w:p>
        </w:tc>
        <w:tc>
          <w:tcPr>
            <w:tcW w:w="3500" w:type="dxa"/>
            <w:shd w:val="clear" w:color="000000" w:fill="FFFFFF"/>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课堂教学基本技能之讲解技能和提问技能（邢红军）</w:t>
            </w:r>
          </w:p>
        </w:tc>
        <w:tc>
          <w:tcPr>
            <w:tcW w:w="760" w:type="dxa"/>
            <w:shd w:val="clear" w:color="000000" w:fill="FFFFFF"/>
            <w:vAlign w:val="center"/>
          </w:tcPr>
          <w:p>
            <w:pPr>
              <w:jc w:val="center"/>
              <w:rPr>
                <w:rFonts w:ascii="宋体" w:hAnsi="宋体"/>
              </w:rPr>
            </w:pPr>
            <w:r>
              <w:rPr>
                <w:rFonts w:ascii="宋体" w:hAnsi="宋体"/>
              </w:rPr>
              <w:t>11303</w:t>
            </w:r>
          </w:p>
        </w:tc>
        <w:tc>
          <w:tcPr>
            <w:tcW w:w="4325" w:type="dxa"/>
            <w:shd w:val="clear" w:color="000000" w:fill="FFFFFF"/>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课堂教学基本技能之结束技能和演示技能（邢红军）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11304</w:t>
            </w:r>
          </w:p>
        </w:tc>
        <w:tc>
          <w:tcPr>
            <w:tcW w:w="3500" w:type="dxa"/>
            <w:shd w:val="clear" w:color="000000" w:fill="FFFFFF"/>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课堂教学基本技能之板书技能和变化技能（邢红军）</w:t>
            </w:r>
          </w:p>
        </w:tc>
        <w:tc>
          <w:tcPr>
            <w:tcW w:w="760" w:type="dxa"/>
            <w:shd w:val="clear" w:color="000000" w:fill="FFFFFF"/>
            <w:vAlign w:val="center"/>
          </w:tcPr>
          <w:p>
            <w:pPr>
              <w:jc w:val="center"/>
              <w:rPr>
                <w:rFonts w:ascii="宋体" w:hAnsi="宋体"/>
              </w:rPr>
            </w:pPr>
            <w:r>
              <w:rPr>
                <w:rFonts w:ascii="宋体" w:hAnsi="宋体"/>
              </w:rPr>
              <w:t>11305</w:t>
            </w:r>
          </w:p>
        </w:tc>
        <w:tc>
          <w:tcPr>
            <w:tcW w:w="4325" w:type="dxa"/>
            <w:shd w:val="clear" w:color="000000" w:fill="FFFFFF"/>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课堂教学基本技能之强化技能和探究技能（邢红军）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11306</w:t>
            </w:r>
          </w:p>
        </w:tc>
        <w:tc>
          <w:tcPr>
            <w:tcW w:w="3500" w:type="dxa"/>
            <w:shd w:val="clear" w:color="000000" w:fill="FFFFFF"/>
            <w:vAlign w:val="center"/>
          </w:tcPr>
          <w:p>
            <w:pPr>
              <w:rPr>
                <w:rFonts w:ascii="宋体" w:hAnsi="宋体"/>
              </w:rPr>
            </w:pPr>
            <w:r>
              <w:rPr>
                <w:rFonts w:hint="eastAsia" w:ascii="宋体" w:hAnsi="宋体"/>
              </w:rPr>
              <w:t>国外大学课堂教学模式借鉴——中美大学教育模式比较及启示（宋峰）</w:t>
            </w:r>
          </w:p>
        </w:tc>
        <w:tc>
          <w:tcPr>
            <w:tcW w:w="760" w:type="dxa"/>
            <w:shd w:val="clear" w:color="000000" w:fill="FFFFFF"/>
            <w:vAlign w:val="center"/>
          </w:tcPr>
          <w:p>
            <w:pPr>
              <w:jc w:val="center"/>
              <w:rPr>
                <w:rFonts w:ascii="宋体" w:hAnsi="宋体"/>
              </w:rPr>
            </w:pPr>
            <w:r>
              <w:rPr>
                <w:rFonts w:hint="eastAsia" w:ascii="宋体" w:hAnsi="宋体"/>
              </w:rPr>
              <w:t>11307</w:t>
            </w:r>
          </w:p>
        </w:tc>
        <w:tc>
          <w:tcPr>
            <w:tcW w:w="4325" w:type="dxa"/>
            <w:shd w:val="clear" w:color="000000" w:fill="FFFFFF"/>
            <w:vAlign w:val="center"/>
          </w:tcPr>
          <w:p>
            <w:pPr>
              <w:rPr>
                <w:rFonts w:ascii="宋体" w:hAnsi="宋体"/>
              </w:rPr>
            </w:pPr>
            <w:r>
              <w:rPr>
                <w:rFonts w:hint="eastAsia" w:ascii="宋体" w:hAnsi="宋体"/>
              </w:rPr>
              <w:t>国外大学课堂教学模式借鉴——以学生成长为中心：美国大学课堂教学模式（马万华）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11308</w:t>
            </w:r>
          </w:p>
        </w:tc>
        <w:tc>
          <w:tcPr>
            <w:tcW w:w="3500" w:type="dxa"/>
            <w:shd w:val="clear" w:color="000000" w:fill="FFFFFF"/>
            <w:vAlign w:val="center"/>
          </w:tcPr>
          <w:p>
            <w:pPr>
              <w:rPr>
                <w:rFonts w:ascii="宋体" w:hAnsi="宋体"/>
              </w:rPr>
            </w:pPr>
            <w:r>
              <w:rPr>
                <w:rFonts w:hint="eastAsia" w:ascii="宋体" w:hAnsi="宋体"/>
              </w:rPr>
              <w:t>国外大学课堂教学模式借鉴——英国本科教学文化模式（吴宗杰）</w:t>
            </w:r>
          </w:p>
        </w:tc>
        <w:tc>
          <w:tcPr>
            <w:tcW w:w="760" w:type="dxa"/>
            <w:shd w:val="clear" w:color="000000" w:fill="FFFFFF"/>
            <w:vAlign w:val="center"/>
          </w:tcPr>
          <w:p>
            <w:pPr>
              <w:jc w:val="center"/>
              <w:rPr>
                <w:rFonts w:ascii="宋体" w:hAnsi="宋体"/>
              </w:rPr>
            </w:pPr>
            <w:r>
              <w:rPr>
                <w:rFonts w:hint="eastAsia" w:ascii="宋体" w:hAnsi="宋体"/>
              </w:rPr>
              <w:t>11309</w:t>
            </w:r>
          </w:p>
        </w:tc>
        <w:tc>
          <w:tcPr>
            <w:tcW w:w="4325" w:type="dxa"/>
            <w:shd w:val="clear" w:color="000000" w:fill="FFFFFF"/>
            <w:vAlign w:val="center"/>
          </w:tcPr>
          <w:p>
            <w:pPr>
              <w:rPr>
                <w:rFonts w:ascii="宋体" w:hAnsi="宋体"/>
              </w:rPr>
            </w:pPr>
            <w:r>
              <w:rPr>
                <w:rFonts w:hint="eastAsia" w:ascii="宋体" w:hAnsi="宋体"/>
              </w:rPr>
              <w:t>国外大学课堂教学模式借鉴——法国大学课堂教学模式（高宣杨）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11310</w:t>
            </w:r>
          </w:p>
        </w:tc>
        <w:tc>
          <w:tcPr>
            <w:tcW w:w="3500" w:type="dxa"/>
            <w:shd w:val="clear" w:color="000000" w:fill="FFFFFF"/>
            <w:vAlign w:val="center"/>
          </w:tcPr>
          <w:p>
            <w:pPr>
              <w:rPr>
                <w:rFonts w:ascii="宋体" w:hAnsi="宋体"/>
              </w:rPr>
            </w:pPr>
            <w:r>
              <w:rPr>
                <w:rFonts w:hint="eastAsia" w:ascii="宋体" w:hAnsi="宋体"/>
              </w:rPr>
              <w:t>教学设计——教学设计概述（皮连生、吴红耘）</w:t>
            </w:r>
          </w:p>
        </w:tc>
        <w:tc>
          <w:tcPr>
            <w:tcW w:w="760" w:type="dxa"/>
            <w:shd w:val="clear" w:color="000000" w:fill="FFFFFF"/>
            <w:vAlign w:val="center"/>
          </w:tcPr>
          <w:p>
            <w:pPr>
              <w:jc w:val="center"/>
              <w:rPr>
                <w:rFonts w:ascii="宋体" w:hAnsi="宋体"/>
              </w:rPr>
            </w:pPr>
            <w:r>
              <w:rPr>
                <w:rFonts w:hint="eastAsia" w:ascii="宋体" w:hAnsi="宋体"/>
              </w:rPr>
              <w:t>11311</w:t>
            </w:r>
          </w:p>
        </w:tc>
        <w:tc>
          <w:tcPr>
            <w:tcW w:w="4325" w:type="dxa"/>
            <w:shd w:val="clear" w:color="000000" w:fill="FFFFFF"/>
            <w:vAlign w:val="center"/>
          </w:tcPr>
          <w:p>
            <w:pPr>
              <w:rPr>
                <w:rFonts w:ascii="宋体" w:hAnsi="宋体"/>
              </w:rPr>
            </w:pPr>
            <w:r>
              <w:rPr>
                <w:rFonts w:hint="eastAsia" w:ascii="宋体" w:hAnsi="宋体"/>
              </w:rPr>
              <w:t>教学设计——学习结果与教学目标（皮连生、吴红耘）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11312</w:t>
            </w:r>
          </w:p>
        </w:tc>
        <w:tc>
          <w:tcPr>
            <w:tcW w:w="3500" w:type="dxa"/>
            <w:shd w:val="clear" w:color="000000" w:fill="FFFFFF"/>
            <w:vAlign w:val="center"/>
          </w:tcPr>
          <w:p>
            <w:pPr>
              <w:rPr>
                <w:rFonts w:ascii="宋体" w:hAnsi="宋体"/>
              </w:rPr>
            </w:pPr>
            <w:r>
              <w:rPr>
                <w:rFonts w:hint="eastAsia" w:ascii="宋体" w:hAnsi="宋体"/>
              </w:rPr>
              <w:t>教学设计——目标导向的课堂教学设计的基本精神（皮连生、吴红耘）</w:t>
            </w:r>
          </w:p>
        </w:tc>
        <w:tc>
          <w:tcPr>
            <w:tcW w:w="760" w:type="dxa"/>
            <w:shd w:val="clear" w:color="000000" w:fill="FFFFFF"/>
            <w:vAlign w:val="center"/>
          </w:tcPr>
          <w:p>
            <w:pPr>
              <w:jc w:val="center"/>
              <w:rPr>
                <w:rFonts w:ascii="宋体" w:hAnsi="宋体"/>
              </w:rPr>
            </w:pPr>
            <w:r>
              <w:rPr>
                <w:rFonts w:hint="eastAsia" w:ascii="宋体" w:hAnsi="宋体"/>
              </w:rPr>
              <w:t>11313</w:t>
            </w:r>
          </w:p>
        </w:tc>
        <w:tc>
          <w:tcPr>
            <w:tcW w:w="4325" w:type="dxa"/>
            <w:shd w:val="clear" w:color="000000" w:fill="FFFFFF"/>
            <w:vAlign w:val="center"/>
          </w:tcPr>
          <w:p>
            <w:pPr>
              <w:rPr>
                <w:rFonts w:ascii="宋体" w:hAnsi="宋体"/>
              </w:rPr>
            </w:pPr>
            <w:r>
              <w:rPr>
                <w:rFonts w:hint="eastAsia" w:ascii="宋体" w:hAnsi="宋体"/>
              </w:rPr>
              <w:t>教学设计——陈述性知识的教学设计（吴红耘）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11314</w:t>
            </w:r>
          </w:p>
        </w:tc>
        <w:tc>
          <w:tcPr>
            <w:tcW w:w="3500" w:type="dxa"/>
            <w:shd w:val="clear" w:color="000000" w:fill="FFFFFF"/>
            <w:vAlign w:val="center"/>
          </w:tcPr>
          <w:p>
            <w:pPr>
              <w:rPr>
                <w:rFonts w:ascii="宋体" w:hAnsi="宋体"/>
              </w:rPr>
            </w:pPr>
            <w:r>
              <w:rPr>
                <w:rFonts w:hint="eastAsia" w:ascii="宋体" w:hAnsi="宋体"/>
              </w:rPr>
              <w:t>教学设计——以程序性知识为主要目标的教学设计（吴红耘）</w:t>
            </w:r>
          </w:p>
        </w:tc>
        <w:tc>
          <w:tcPr>
            <w:tcW w:w="760" w:type="dxa"/>
            <w:shd w:val="clear" w:color="000000" w:fill="FFFFFF"/>
            <w:vAlign w:val="center"/>
          </w:tcPr>
          <w:p>
            <w:pPr>
              <w:jc w:val="center"/>
              <w:rPr>
                <w:rFonts w:ascii="宋体" w:hAnsi="宋体"/>
              </w:rPr>
            </w:pPr>
            <w:r>
              <w:rPr>
                <w:rFonts w:hint="eastAsia" w:ascii="宋体" w:hAnsi="宋体"/>
              </w:rPr>
              <w:t>11315</w:t>
            </w:r>
          </w:p>
        </w:tc>
        <w:tc>
          <w:tcPr>
            <w:tcW w:w="4325" w:type="dxa"/>
            <w:shd w:val="clear" w:color="000000" w:fill="FFFFFF"/>
            <w:vAlign w:val="center"/>
          </w:tcPr>
          <w:p>
            <w:pPr>
              <w:rPr>
                <w:rFonts w:ascii="宋体" w:hAnsi="宋体"/>
              </w:rPr>
            </w:pPr>
            <w:r>
              <w:rPr>
                <w:rFonts w:hint="eastAsia" w:ascii="宋体" w:hAnsi="宋体"/>
              </w:rPr>
              <w:t>教学设计——以培养综合能力为主要目标的教学设计（吴红耘）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11316</w:t>
            </w:r>
          </w:p>
        </w:tc>
        <w:tc>
          <w:tcPr>
            <w:tcW w:w="3500" w:type="dxa"/>
            <w:shd w:val="clear" w:color="000000" w:fill="FFFFFF"/>
            <w:vAlign w:val="center"/>
          </w:tcPr>
          <w:p>
            <w:pPr>
              <w:rPr>
                <w:rFonts w:ascii="宋体" w:hAnsi="宋体"/>
              </w:rPr>
            </w:pPr>
            <w:r>
              <w:rPr>
                <w:rFonts w:hint="eastAsia" w:ascii="宋体" w:hAnsi="宋体"/>
              </w:rPr>
              <w:t>教学设计——激发和维护学习动机的教学设计（吴红耘）</w:t>
            </w:r>
          </w:p>
        </w:tc>
        <w:tc>
          <w:tcPr>
            <w:tcW w:w="760" w:type="dxa"/>
            <w:shd w:val="clear" w:color="000000" w:fill="FFFFFF"/>
            <w:vAlign w:val="center"/>
          </w:tcPr>
          <w:p>
            <w:pPr>
              <w:jc w:val="center"/>
              <w:rPr>
                <w:rFonts w:ascii="宋体" w:hAnsi="宋体"/>
              </w:rPr>
            </w:pPr>
            <w:r>
              <w:rPr>
                <w:rFonts w:hint="eastAsia" w:ascii="宋体" w:hAnsi="宋体"/>
              </w:rPr>
              <w:t>11317</w:t>
            </w:r>
          </w:p>
        </w:tc>
        <w:tc>
          <w:tcPr>
            <w:tcW w:w="4325" w:type="dxa"/>
            <w:shd w:val="clear" w:color="000000" w:fill="FFFFFF"/>
            <w:vAlign w:val="center"/>
          </w:tcPr>
          <w:p>
            <w:pPr>
              <w:rPr>
                <w:rFonts w:ascii="宋体" w:hAnsi="宋体"/>
              </w:rPr>
            </w:pPr>
            <w:r>
              <w:rPr>
                <w:rFonts w:hint="eastAsia" w:ascii="宋体" w:hAnsi="宋体"/>
              </w:rPr>
              <w:t>现代教育技术在高校教学中的应用——基于数字化环境的教学模式探索（何克抗）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11318</w:t>
            </w:r>
          </w:p>
        </w:tc>
        <w:tc>
          <w:tcPr>
            <w:tcW w:w="3500" w:type="dxa"/>
            <w:shd w:val="clear" w:color="000000" w:fill="FFFFFF"/>
            <w:vAlign w:val="center"/>
          </w:tcPr>
          <w:p>
            <w:pPr>
              <w:rPr>
                <w:rFonts w:ascii="宋体" w:hAnsi="宋体"/>
              </w:rPr>
            </w:pPr>
            <w:r>
              <w:rPr>
                <w:rFonts w:hint="eastAsia" w:ascii="宋体" w:hAnsi="宋体"/>
              </w:rPr>
              <w:t>现代教育技术在高校教学中的应用——社会信息化背景下的学习方式转型（黄荣怀）</w:t>
            </w:r>
          </w:p>
        </w:tc>
        <w:tc>
          <w:tcPr>
            <w:tcW w:w="760" w:type="dxa"/>
            <w:shd w:val="clear" w:color="000000" w:fill="FFFFFF"/>
            <w:vAlign w:val="center"/>
          </w:tcPr>
          <w:p>
            <w:pPr>
              <w:jc w:val="center"/>
              <w:rPr>
                <w:rFonts w:ascii="宋体" w:hAnsi="宋体"/>
              </w:rPr>
            </w:pPr>
            <w:r>
              <w:rPr>
                <w:rFonts w:hint="eastAsia" w:ascii="宋体" w:hAnsi="宋体"/>
              </w:rPr>
              <w:t>11319</w:t>
            </w:r>
          </w:p>
        </w:tc>
        <w:tc>
          <w:tcPr>
            <w:tcW w:w="4325" w:type="dxa"/>
            <w:shd w:val="clear" w:color="000000" w:fill="FFFFFF"/>
            <w:vAlign w:val="center"/>
          </w:tcPr>
          <w:p>
            <w:pPr>
              <w:rPr>
                <w:rFonts w:ascii="宋体" w:hAnsi="宋体"/>
              </w:rPr>
            </w:pPr>
            <w:r>
              <w:rPr>
                <w:rFonts w:hint="eastAsia" w:ascii="宋体" w:hAnsi="宋体"/>
              </w:rPr>
              <w:t>现代教育技术在高校教学中的应用——教育技术与高校课程建设（李克东）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11320</w:t>
            </w:r>
          </w:p>
        </w:tc>
        <w:tc>
          <w:tcPr>
            <w:tcW w:w="3500" w:type="dxa"/>
            <w:shd w:val="clear" w:color="000000" w:fill="FFFFFF"/>
            <w:vAlign w:val="center"/>
          </w:tcPr>
          <w:p>
            <w:pPr>
              <w:rPr>
                <w:rFonts w:ascii="宋体" w:hAnsi="宋体"/>
              </w:rPr>
            </w:pPr>
            <w:r>
              <w:rPr>
                <w:rFonts w:hint="eastAsia" w:ascii="宋体" w:hAnsi="宋体"/>
              </w:rPr>
              <w:t>现代教育技术在高校教学中的应用——信息时代高校课程与教学设计方法（谢幼如）</w:t>
            </w:r>
          </w:p>
        </w:tc>
        <w:tc>
          <w:tcPr>
            <w:tcW w:w="760" w:type="dxa"/>
            <w:shd w:val="clear" w:color="000000" w:fill="FFFFFF"/>
            <w:vAlign w:val="center"/>
          </w:tcPr>
          <w:p>
            <w:pPr>
              <w:jc w:val="center"/>
              <w:rPr>
                <w:rFonts w:ascii="宋体" w:hAnsi="宋体"/>
              </w:rPr>
            </w:pPr>
            <w:r>
              <w:rPr>
                <w:rFonts w:hint="eastAsia" w:ascii="宋体" w:hAnsi="宋体"/>
              </w:rPr>
              <w:t>11321</w:t>
            </w:r>
          </w:p>
        </w:tc>
        <w:tc>
          <w:tcPr>
            <w:tcW w:w="4325" w:type="dxa"/>
            <w:shd w:val="clear" w:color="000000" w:fill="FFFFFF"/>
            <w:vAlign w:val="center"/>
          </w:tcPr>
          <w:p>
            <w:pPr>
              <w:rPr>
                <w:rFonts w:ascii="宋体" w:hAnsi="宋体"/>
              </w:rPr>
            </w:pPr>
            <w:r>
              <w:rPr>
                <w:rFonts w:hint="eastAsia" w:ascii="宋体" w:hAnsi="宋体"/>
              </w:rPr>
              <w:t>现代教育技术在高校教学中的应用——绩效导向的企业E-Learning培训课程设计（谢幼如）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11322</w:t>
            </w:r>
          </w:p>
        </w:tc>
        <w:tc>
          <w:tcPr>
            <w:tcW w:w="3500" w:type="dxa"/>
            <w:shd w:val="clear" w:color="000000" w:fill="FFFFFF"/>
            <w:vAlign w:val="center"/>
          </w:tcPr>
          <w:p>
            <w:pPr>
              <w:rPr>
                <w:rFonts w:ascii="宋体" w:hAnsi="宋体"/>
              </w:rPr>
            </w:pPr>
            <w:r>
              <w:rPr>
                <w:rFonts w:hint="eastAsia" w:ascii="宋体" w:hAnsi="宋体"/>
              </w:rPr>
              <w:t>现代教育技术在高校教学中的应用——运用现代教育技术提升学生创新能力（张剑平）</w:t>
            </w:r>
          </w:p>
        </w:tc>
        <w:tc>
          <w:tcPr>
            <w:tcW w:w="760" w:type="dxa"/>
            <w:shd w:val="clear" w:color="000000" w:fill="FFFFFF"/>
            <w:vAlign w:val="center"/>
          </w:tcPr>
          <w:p>
            <w:pPr>
              <w:jc w:val="center"/>
              <w:rPr>
                <w:rFonts w:ascii="宋体" w:hAnsi="宋体"/>
              </w:rPr>
            </w:pPr>
            <w:r>
              <w:rPr>
                <w:rFonts w:hint="eastAsia" w:ascii="宋体" w:hAnsi="宋体"/>
              </w:rPr>
              <w:t>11323</w:t>
            </w:r>
          </w:p>
        </w:tc>
        <w:tc>
          <w:tcPr>
            <w:tcW w:w="4325" w:type="dxa"/>
            <w:shd w:val="clear" w:color="000000" w:fill="FFFFFF"/>
            <w:vAlign w:val="center"/>
          </w:tcPr>
          <w:p>
            <w:pPr>
              <w:rPr>
                <w:rFonts w:ascii="宋体" w:hAnsi="宋体"/>
              </w:rPr>
            </w:pPr>
            <w:r>
              <w:rPr>
                <w:rFonts w:hint="eastAsia" w:ascii="宋体" w:hAnsi="宋体"/>
              </w:rPr>
              <w:t>现代教育技术在高校教学中的应用——网络教学的实践与应用（冯大建）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11324</w:t>
            </w:r>
          </w:p>
        </w:tc>
        <w:tc>
          <w:tcPr>
            <w:tcW w:w="3500" w:type="dxa"/>
            <w:shd w:val="clear" w:color="000000" w:fill="FFFFFF"/>
            <w:vAlign w:val="center"/>
          </w:tcPr>
          <w:p>
            <w:pPr>
              <w:rPr>
                <w:rFonts w:ascii="宋体" w:hAnsi="宋体"/>
              </w:rPr>
            </w:pPr>
            <w:r>
              <w:rPr>
                <w:rFonts w:hint="eastAsia" w:ascii="宋体" w:hAnsi="宋体"/>
              </w:rPr>
              <w:t>高校教师多媒体课件制作技能提升——规范高效制作PPT演示文稿（裴纯礼）</w:t>
            </w:r>
          </w:p>
        </w:tc>
        <w:tc>
          <w:tcPr>
            <w:tcW w:w="760" w:type="dxa"/>
            <w:shd w:val="clear" w:color="000000" w:fill="FFFFFF"/>
            <w:vAlign w:val="center"/>
          </w:tcPr>
          <w:p>
            <w:pPr>
              <w:jc w:val="center"/>
              <w:rPr>
                <w:rFonts w:ascii="宋体" w:hAnsi="宋体"/>
              </w:rPr>
            </w:pPr>
            <w:r>
              <w:rPr>
                <w:rFonts w:hint="eastAsia" w:ascii="宋体" w:hAnsi="宋体"/>
              </w:rPr>
              <w:t>11325</w:t>
            </w:r>
          </w:p>
        </w:tc>
        <w:tc>
          <w:tcPr>
            <w:tcW w:w="4325" w:type="dxa"/>
            <w:shd w:val="clear" w:color="000000" w:fill="FFFFFF"/>
            <w:vAlign w:val="center"/>
          </w:tcPr>
          <w:p>
            <w:pPr>
              <w:rPr>
                <w:rFonts w:ascii="宋体" w:hAnsi="宋体"/>
              </w:rPr>
            </w:pPr>
            <w:r>
              <w:rPr>
                <w:rFonts w:hint="eastAsia" w:ascii="宋体" w:hAnsi="宋体"/>
              </w:rPr>
              <w:t>高校教师多媒体课件制作技能提升——课件中的多媒体与动画应用技术（裴纯礼）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11326</w:t>
            </w:r>
          </w:p>
        </w:tc>
        <w:tc>
          <w:tcPr>
            <w:tcW w:w="3500" w:type="dxa"/>
            <w:shd w:val="clear" w:color="000000" w:fill="FFFFFF"/>
            <w:vAlign w:val="center"/>
          </w:tcPr>
          <w:p>
            <w:pPr>
              <w:rPr>
                <w:rFonts w:ascii="宋体" w:hAnsi="宋体"/>
              </w:rPr>
            </w:pPr>
            <w:r>
              <w:rPr>
                <w:rFonts w:hint="eastAsia" w:ascii="宋体" w:hAnsi="宋体"/>
              </w:rPr>
              <w:t>微课的设计、开发与应用——现代数字微课基本知识及案例分析（魏民）</w:t>
            </w:r>
          </w:p>
        </w:tc>
        <w:tc>
          <w:tcPr>
            <w:tcW w:w="760" w:type="dxa"/>
            <w:shd w:val="clear" w:color="000000" w:fill="FFFFFF"/>
            <w:vAlign w:val="center"/>
          </w:tcPr>
          <w:p>
            <w:pPr>
              <w:jc w:val="center"/>
              <w:rPr>
                <w:rFonts w:ascii="宋体" w:hAnsi="宋体"/>
              </w:rPr>
            </w:pPr>
            <w:r>
              <w:rPr>
                <w:rFonts w:hint="eastAsia" w:ascii="宋体" w:hAnsi="宋体"/>
              </w:rPr>
              <w:t>11327</w:t>
            </w:r>
          </w:p>
        </w:tc>
        <w:tc>
          <w:tcPr>
            <w:tcW w:w="4325" w:type="dxa"/>
            <w:shd w:val="clear" w:color="000000" w:fill="FFFFFF"/>
            <w:vAlign w:val="center"/>
          </w:tcPr>
          <w:p>
            <w:pPr>
              <w:rPr>
                <w:rFonts w:ascii="宋体" w:hAnsi="宋体"/>
              </w:rPr>
            </w:pPr>
            <w:r>
              <w:rPr>
                <w:rFonts w:hint="eastAsia" w:ascii="宋体" w:hAnsi="宋体"/>
              </w:rPr>
              <w:t>微课的设计、开发与应用——背景介绍（焦建利）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11328</w:t>
            </w:r>
          </w:p>
        </w:tc>
        <w:tc>
          <w:tcPr>
            <w:tcW w:w="3500" w:type="dxa"/>
            <w:shd w:val="clear" w:color="000000" w:fill="FFFFFF"/>
            <w:vAlign w:val="center"/>
          </w:tcPr>
          <w:p>
            <w:pPr>
              <w:rPr>
                <w:rFonts w:ascii="宋体" w:hAnsi="宋体"/>
              </w:rPr>
            </w:pPr>
            <w:r>
              <w:rPr>
                <w:rFonts w:hint="eastAsia" w:ascii="宋体" w:hAnsi="宋体"/>
              </w:rPr>
              <w:t>微课的设计、开发与应用——微课设计、制作、问题与趋势（焦建利）</w:t>
            </w:r>
          </w:p>
        </w:tc>
        <w:tc>
          <w:tcPr>
            <w:tcW w:w="760" w:type="dxa"/>
            <w:shd w:val="clear" w:color="000000" w:fill="FFFFFF"/>
            <w:vAlign w:val="center"/>
          </w:tcPr>
          <w:p>
            <w:pPr>
              <w:jc w:val="center"/>
              <w:rPr>
                <w:rFonts w:ascii="宋体" w:hAnsi="宋体"/>
              </w:rPr>
            </w:pPr>
            <w:r>
              <w:rPr>
                <w:rFonts w:hint="eastAsia" w:ascii="宋体" w:hAnsi="宋体"/>
              </w:rPr>
              <w:t>11329</w:t>
            </w:r>
          </w:p>
        </w:tc>
        <w:tc>
          <w:tcPr>
            <w:tcW w:w="4325" w:type="dxa"/>
            <w:shd w:val="clear" w:color="000000" w:fill="FFFFFF"/>
            <w:vAlign w:val="center"/>
          </w:tcPr>
          <w:p>
            <w:pPr>
              <w:rPr>
                <w:rFonts w:ascii="宋体" w:hAnsi="宋体"/>
              </w:rPr>
            </w:pPr>
            <w:r>
              <w:rPr>
                <w:rFonts w:hint="eastAsia" w:ascii="宋体" w:hAnsi="宋体"/>
              </w:rPr>
              <w:t>微课的设计、开发与应用——如何制作出色的教学视频（汪琼）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11330</w:t>
            </w:r>
          </w:p>
        </w:tc>
        <w:tc>
          <w:tcPr>
            <w:tcW w:w="3500" w:type="dxa"/>
            <w:shd w:val="clear" w:color="000000" w:fill="FFFFFF"/>
            <w:vAlign w:val="center"/>
          </w:tcPr>
          <w:p>
            <w:pPr>
              <w:rPr>
                <w:rFonts w:ascii="宋体" w:hAnsi="宋体"/>
              </w:rPr>
            </w:pPr>
            <w:r>
              <w:rPr>
                <w:rFonts w:hint="eastAsia" w:ascii="宋体" w:hAnsi="宋体"/>
              </w:rPr>
              <w:t xml:space="preserve"> “互联网+”时代高校教师信息化教学能力提升——互联网+时代高校教师教学能力发展与教学创新（柯清超）</w:t>
            </w:r>
          </w:p>
        </w:tc>
        <w:tc>
          <w:tcPr>
            <w:tcW w:w="760" w:type="dxa"/>
            <w:shd w:val="clear" w:color="000000" w:fill="FFFFFF"/>
            <w:vAlign w:val="center"/>
          </w:tcPr>
          <w:p>
            <w:pPr>
              <w:jc w:val="center"/>
              <w:rPr>
                <w:rFonts w:ascii="宋体" w:hAnsi="宋体"/>
              </w:rPr>
            </w:pPr>
            <w:r>
              <w:rPr>
                <w:rFonts w:hint="eastAsia" w:ascii="宋体" w:hAnsi="宋体"/>
              </w:rPr>
              <w:t>11331</w:t>
            </w:r>
          </w:p>
        </w:tc>
        <w:tc>
          <w:tcPr>
            <w:tcW w:w="4325" w:type="dxa"/>
            <w:shd w:val="clear" w:color="000000" w:fill="FFFFFF"/>
            <w:vAlign w:val="center"/>
          </w:tcPr>
          <w:p>
            <w:pPr>
              <w:rPr>
                <w:rFonts w:ascii="宋体" w:hAnsi="宋体"/>
              </w:rPr>
            </w:pPr>
            <w:r>
              <w:rPr>
                <w:rFonts w:hint="eastAsia" w:ascii="宋体" w:hAnsi="宋体"/>
              </w:rPr>
              <w:t xml:space="preserve"> “互联网+”时代高校教师信息化教学能力提升——高校教师信息化教学能力提升问题（解</w:t>
            </w:r>
            <w:r>
              <w:rPr>
                <w:rFonts w:ascii="宋体" w:hAnsi="宋体"/>
              </w:rPr>
              <w:t>月光</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11332</w:t>
            </w:r>
          </w:p>
        </w:tc>
        <w:tc>
          <w:tcPr>
            <w:tcW w:w="3500" w:type="dxa"/>
            <w:shd w:val="clear" w:color="000000" w:fill="FFFFFF"/>
            <w:vAlign w:val="center"/>
          </w:tcPr>
          <w:p>
            <w:pPr>
              <w:rPr>
                <w:rFonts w:ascii="宋体" w:hAnsi="宋体"/>
              </w:rPr>
            </w:pPr>
            <w:r>
              <w:rPr>
                <w:rFonts w:hint="eastAsia" w:ascii="宋体" w:hAnsi="宋体"/>
              </w:rPr>
              <w:t xml:space="preserve"> “互联网+”时代高校教师信息化教学能力提升——融合MOOC与翻转课堂的MF教学模式（谢幼如）</w:t>
            </w:r>
          </w:p>
        </w:tc>
        <w:tc>
          <w:tcPr>
            <w:tcW w:w="760" w:type="dxa"/>
            <w:shd w:val="clear" w:color="000000" w:fill="FFFFFF"/>
            <w:vAlign w:val="center"/>
          </w:tcPr>
          <w:p>
            <w:pPr>
              <w:jc w:val="center"/>
              <w:rPr>
                <w:rFonts w:ascii="宋体" w:hAnsi="宋体"/>
              </w:rPr>
            </w:pPr>
            <w:r>
              <w:rPr>
                <w:rFonts w:hint="eastAsia" w:ascii="宋体" w:hAnsi="宋体"/>
              </w:rPr>
              <w:t>11333</w:t>
            </w:r>
          </w:p>
        </w:tc>
        <w:tc>
          <w:tcPr>
            <w:tcW w:w="4325" w:type="dxa"/>
            <w:shd w:val="clear" w:color="000000" w:fill="FFFFFF"/>
            <w:vAlign w:val="center"/>
          </w:tcPr>
          <w:p>
            <w:pPr>
              <w:rPr>
                <w:rFonts w:ascii="宋体" w:hAnsi="宋体"/>
              </w:rPr>
            </w:pPr>
            <w:r>
              <w:rPr>
                <w:rFonts w:hint="eastAsia" w:ascii="宋体" w:hAnsi="宋体"/>
              </w:rPr>
              <w:t xml:space="preserve"> “互联网+”时代高校教师信息化教学能力提升——互联网+”时代高校教师教学能力发展与广东实践计划（李克东）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11334</w:t>
            </w:r>
          </w:p>
        </w:tc>
        <w:tc>
          <w:tcPr>
            <w:tcW w:w="3500" w:type="dxa"/>
            <w:shd w:val="clear" w:color="000000" w:fill="FFFFFF"/>
            <w:vAlign w:val="center"/>
          </w:tcPr>
          <w:p>
            <w:pPr>
              <w:rPr>
                <w:rFonts w:ascii="宋体" w:hAnsi="宋体"/>
              </w:rPr>
            </w:pPr>
            <w:r>
              <w:rPr>
                <w:rFonts w:hint="eastAsia" w:ascii="宋体" w:hAnsi="宋体"/>
              </w:rPr>
              <w:t>视频课程与多媒体课件制作——优秀多媒体课件的开发（揭安全）</w:t>
            </w:r>
          </w:p>
        </w:tc>
        <w:tc>
          <w:tcPr>
            <w:tcW w:w="760" w:type="dxa"/>
            <w:shd w:val="clear" w:color="000000" w:fill="FFFFFF"/>
            <w:vAlign w:val="center"/>
          </w:tcPr>
          <w:p>
            <w:pPr>
              <w:jc w:val="center"/>
              <w:rPr>
                <w:rFonts w:ascii="宋体" w:hAnsi="宋体"/>
              </w:rPr>
            </w:pPr>
            <w:r>
              <w:rPr>
                <w:rFonts w:hint="eastAsia" w:ascii="宋体" w:hAnsi="宋体"/>
              </w:rPr>
              <w:t>11335</w:t>
            </w:r>
          </w:p>
        </w:tc>
        <w:tc>
          <w:tcPr>
            <w:tcW w:w="4325" w:type="dxa"/>
            <w:shd w:val="clear" w:color="000000" w:fill="FFFFFF"/>
            <w:vAlign w:val="center"/>
          </w:tcPr>
          <w:p>
            <w:pPr>
              <w:rPr>
                <w:rFonts w:ascii="宋体" w:hAnsi="宋体"/>
              </w:rPr>
            </w:pPr>
            <w:r>
              <w:rPr>
                <w:rFonts w:hint="eastAsia" w:ascii="宋体" w:hAnsi="宋体"/>
              </w:rPr>
              <w:t>视频课程与多媒体课件制作——大学课堂多媒体课件制作中高级技巧打印（揭安全）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11336</w:t>
            </w:r>
          </w:p>
        </w:tc>
        <w:tc>
          <w:tcPr>
            <w:tcW w:w="3500" w:type="dxa"/>
            <w:shd w:val="clear" w:color="000000" w:fill="FFFFFF"/>
            <w:vAlign w:val="center"/>
          </w:tcPr>
          <w:p>
            <w:pPr>
              <w:rPr>
                <w:rFonts w:ascii="宋体" w:hAnsi="宋体"/>
              </w:rPr>
            </w:pPr>
            <w:r>
              <w:rPr>
                <w:rFonts w:hint="eastAsia" w:ascii="宋体" w:hAnsi="宋体"/>
              </w:rPr>
              <w:t>视频课程与多媒体课件制作——视频资源课程资源开发与建设（刘一儒）</w:t>
            </w:r>
          </w:p>
        </w:tc>
        <w:tc>
          <w:tcPr>
            <w:tcW w:w="760" w:type="dxa"/>
            <w:shd w:val="clear" w:color="000000" w:fill="FFFFFF"/>
            <w:vAlign w:val="center"/>
          </w:tcPr>
          <w:p>
            <w:pPr>
              <w:jc w:val="center"/>
              <w:rPr>
                <w:rFonts w:ascii="宋体" w:hAnsi="宋体"/>
              </w:rPr>
            </w:pPr>
            <w:r>
              <w:rPr>
                <w:rFonts w:hint="eastAsia" w:ascii="宋体" w:hAnsi="宋体"/>
              </w:rPr>
              <w:t>11337</w:t>
            </w:r>
          </w:p>
        </w:tc>
        <w:tc>
          <w:tcPr>
            <w:tcW w:w="4325" w:type="dxa"/>
            <w:shd w:val="clear" w:color="000000" w:fill="FFFFFF"/>
            <w:vAlign w:val="center"/>
          </w:tcPr>
          <w:p>
            <w:pPr>
              <w:rPr>
                <w:rFonts w:ascii="宋体" w:hAnsi="宋体"/>
              </w:rPr>
            </w:pPr>
            <w:r>
              <w:rPr>
                <w:rFonts w:hint="eastAsia" w:ascii="宋体" w:hAnsi="宋体"/>
              </w:rPr>
              <w:t>视频课程与多媒体课件制作——大学教育的新理念（汪青云）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11338</w:t>
            </w:r>
          </w:p>
        </w:tc>
        <w:tc>
          <w:tcPr>
            <w:tcW w:w="3500" w:type="dxa"/>
            <w:shd w:val="clear" w:color="000000" w:fill="FFFFFF"/>
            <w:vAlign w:val="center"/>
          </w:tcPr>
          <w:p>
            <w:pPr>
              <w:rPr>
                <w:rFonts w:ascii="宋体" w:hAnsi="宋体"/>
              </w:rPr>
            </w:pPr>
            <w:r>
              <w:rPr>
                <w:rFonts w:hint="eastAsia" w:ascii="宋体" w:hAnsi="宋体"/>
              </w:rPr>
              <w:t>翻转课堂的探索与实践——MOOC设计的结构框架（蔡宝来）</w:t>
            </w:r>
          </w:p>
        </w:tc>
        <w:tc>
          <w:tcPr>
            <w:tcW w:w="760" w:type="dxa"/>
            <w:shd w:val="clear" w:color="000000" w:fill="FFFFFF"/>
            <w:vAlign w:val="center"/>
          </w:tcPr>
          <w:p>
            <w:pPr>
              <w:jc w:val="center"/>
              <w:rPr>
                <w:rFonts w:ascii="宋体" w:hAnsi="宋体"/>
              </w:rPr>
            </w:pPr>
            <w:r>
              <w:rPr>
                <w:rFonts w:hint="eastAsia" w:ascii="宋体" w:hAnsi="宋体"/>
              </w:rPr>
              <w:t>11339</w:t>
            </w:r>
          </w:p>
        </w:tc>
        <w:tc>
          <w:tcPr>
            <w:tcW w:w="4325" w:type="dxa"/>
            <w:shd w:val="clear" w:color="000000" w:fill="FFFFFF"/>
            <w:vAlign w:val="center"/>
          </w:tcPr>
          <w:p>
            <w:pPr>
              <w:rPr>
                <w:rFonts w:ascii="宋体" w:hAnsi="宋体"/>
              </w:rPr>
            </w:pPr>
            <w:r>
              <w:rPr>
                <w:rFonts w:hint="eastAsia" w:ascii="宋体" w:hAnsi="宋体"/>
              </w:rPr>
              <w:t>翻转课堂的探索与实践——MOOC 开发设计与案例（蔡宝来）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11340</w:t>
            </w:r>
          </w:p>
        </w:tc>
        <w:tc>
          <w:tcPr>
            <w:tcW w:w="3500" w:type="dxa"/>
            <w:shd w:val="clear" w:color="000000" w:fill="FFFFFF"/>
            <w:vAlign w:val="center"/>
          </w:tcPr>
          <w:p>
            <w:pPr>
              <w:rPr>
                <w:rFonts w:ascii="宋体" w:hAnsi="宋体"/>
              </w:rPr>
            </w:pPr>
            <w:r>
              <w:rPr>
                <w:rFonts w:hint="eastAsia" w:ascii="宋体" w:hAnsi="宋体"/>
              </w:rPr>
              <w:t>翻转课堂的探索与实践——MOOC视频制作与资源上传（蔡宝来）</w:t>
            </w:r>
          </w:p>
        </w:tc>
        <w:tc>
          <w:tcPr>
            <w:tcW w:w="760" w:type="dxa"/>
            <w:shd w:val="clear" w:color="000000" w:fill="FFFFFF"/>
            <w:vAlign w:val="center"/>
          </w:tcPr>
          <w:p>
            <w:pPr>
              <w:jc w:val="center"/>
              <w:rPr>
                <w:rFonts w:ascii="宋体" w:hAnsi="宋体"/>
              </w:rPr>
            </w:pPr>
            <w:r>
              <w:rPr>
                <w:rFonts w:hint="eastAsia" w:ascii="宋体" w:hAnsi="宋体"/>
              </w:rPr>
              <w:t>11341</w:t>
            </w:r>
          </w:p>
        </w:tc>
        <w:tc>
          <w:tcPr>
            <w:tcW w:w="4325" w:type="dxa"/>
            <w:shd w:val="clear" w:color="000000" w:fill="FFFFFF"/>
            <w:vAlign w:val="center"/>
          </w:tcPr>
          <w:p>
            <w:pPr>
              <w:rPr>
                <w:rFonts w:ascii="宋体" w:hAnsi="宋体"/>
              </w:rPr>
            </w:pPr>
            <w:r>
              <w:rPr>
                <w:rFonts w:hint="eastAsia" w:ascii="宋体" w:hAnsi="宋体"/>
              </w:rPr>
              <w:t>翻转课堂的探索与实践——MOOC开发设计的常见问题（蔡宝来）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11342</w:t>
            </w:r>
          </w:p>
        </w:tc>
        <w:tc>
          <w:tcPr>
            <w:tcW w:w="3500" w:type="dxa"/>
            <w:shd w:val="clear" w:color="000000" w:fill="FFFFFF"/>
            <w:vAlign w:val="center"/>
          </w:tcPr>
          <w:p>
            <w:pPr>
              <w:rPr>
                <w:rFonts w:ascii="宋体" w:hAnsi="宋体"/>
              </w:rPr>
            </w:pPr>
            <w:r>
              <w:rPr>
                <w:rFonts w:hint="eastAsia" w:ascii="宋体" w:hAnsi="宋体"/>
              </w:rPr>
              <w:t>MOOC教学影片制作方法与技巧——MOOC全景与平台（胡东雁）</w:t>
            </w:r>
          </w:p>
        </w:tc>
        <w:tc>
          <w:tcPr>
            <w:tcW w:w="760" w:type="dxa"/>
            <w:shd w:val="clear" w:color="000000" w:fill="FFFFFF"/>
            <w:vAlign w:val="center"/>
          </w:tcPr>
          <w:p>
            <w:pPr>
              <w:jc w:val="center"/>
              <w:rPr>
                <w:rFonts w:ascii="宋体" w:hAnsi="宋体"/>
              </w:rPr>
            </w:pPr>
            <w:r>
              <w:rPr>
                <w:rFonts w:hint="eastAsia" w:ascii="宋体" w:hAnsi="宋体"/>
              </w:rPr>
              <w:t>11343</w:t>
            </w:r>
          </w:p>
        </w:tc>
        <w:tc>
          <w:tcPr>
            <w:tcW w:w="4325" w:type="dxa"/>
            <w:shd w:val="clear" w:color="000000" w:fill="FFFFFF"/>
            <w:vAlign w:val="center"/>
          </w:tcPr>
          <w:p>
            <w:pPr>
              <w:rPr>
                <w:rFonts w:ascii="宋体" w:hAnsi="宋体"/>
              </w:rPr>
            </w:pPr>
            <w:r>
              <w:rPr>
                <w:rFonts w:hint="eastAsia" w:ascii="宋体" w:hAnsi="宋体"/>
              </w:rPr>
              <w:t>MOOC教学影片制作方法与技巧——MOOC影像构建法则（胡东雁）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11344</w:t>
            </w:r>
          </w:p>
        </w:tc>
        <w:tc>
          <w:tcPr>
            <w:tcW w:w="3500" w:type="dxa"/>
            <w:shd w:val="clear" w:color="000000" w:fill="FFFFFF"/>
            <w:vAlign w:val="center"/>
          </w:tcPr>
          <w:p>
            <w:pPr>
              <w:rPr>
                <w:rFonts w:ascii="宋体" w:hAnsi="宋体"/>
              </w:rPr>
            </w:pPr>
            <w:r>
              <w:rPr>
                <w:rFonts w:hint="eastAsia" w:ascii="宋体" w:hAnsi="宋体"/>
              </w:rPr>
              <w:t>MOOC教学影片制作方法与技巧——MOOC主讲教师工作单元（胡东雁）</w:t>
            </w:r>
          </w:p>
        </w:tc>
        <w:tc>
          <w:tcPr>
            <w:tcW w:w="760" w:type="dxa"/>
            <w:shd w:val="clear" w:color="000000" w:fill="FFFFFF"/>
            <w:vAlign w:val="center"/>
          </w:tcPr>
          <w:p>
            <w:pPr>
              <w:jc w:val="center"/>
              <w:rPr>
                <w:rFonts w:ascii="宋体" w:hAnsi="宋体"/>
              </w:rPr>
            </w:pPr>
            <w:r>
              <w:rPr>
                <w:rFonts w:hint="eastAsia" w:ascii="宋体" w:hAnsi="宋体"/>
              </w:rPr>
              <w:t>11345</w:t>
            </w:r>
          </w:p>
        </w:tc>
        <w:tc>
          <w:tcPr>
            <w:tcW w:w="4325" w:type="dxa"/>
            <w:shd w:val="clear" w:color="000000" w:fill="FFFFFF"/>
            <w:vAlign w:val="center"/>
          </w:tcPr>
          <w:p>
            <w:pPr>
              <w:rPr>
                <w:rFonts w:ascii="宋体" w:hAnsi="宋体"/>
              </w:rPr>
            </w:pPr>
            <w:r>
              <w:rPr>
                <w:rFonts w:hint="eastAsia" w:ascii="宋体" w:hAnsi="宋体"/>
              </w:rPr>
              <w:t>MOOC教学影片制作方法与技巧——MOOC导演工作单元（胡东雁）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11346</w:t>
            </w:r>
          </w:p>
        </w:tc>
        <w:tc>
          <w:tcPr>
            <w:tcW w:w="3500" w:type="dxa"/>
            <w:shd w:val="clear" w:color="000000" w:fill="FFFFFF"/>
            <w:vAlign w:val="center"/>
          </w:tcPr>
          <w:p>
            <w:pPr>
              <w:rPr>
                <w:rFonts w:ascii="宋体" w:hAnsi="宋体"/>
              </w:rPr>
            </w:pPr>
            <w:r>
              <w:rPr>
                <w:rFonts w:hint="eastAsia" w:ascii="宋体" w:hAnsi="宋体"/>
              </w:rPr>
              <w:t>MOOC教学影片制作方法与技巧——MOOC服装化妆单元（胡东雁）</w:t>
            </w:r>
          </w:p>
        </w:tc>
        <w:tc>
          <w:tcPr>
            <w:tcW w:w="760" w:type="dxa"/>
            <w:shd w:val="clear" w:color="000000" w:fill="FFFFFF"/>
            <w:vAlign w:val="center"/>
          </w:tcPr>
          <w:p>
            <w:pPr>
              <w:jc w:val="center"/>
              <w:rPr>
                <w:rFonts w:ascii="宋体" w:hAnsi="宋体"/>
              </w:rPr>
            </w:pPr>
            <w:r>
              <w:rPr>
                <w:rFonts w:hint="eastAsia" w:ascii="宋体" w:hAnsi="宋体"/>
              </w:rPr>
              <w:t>11347</w:t>
            </w:r>
          </w:p>
        </w:tc>
        <w:tc>
          <w:tcPr>
            <w:tcW w:w="4325" w:type="dxa"/>
            <w:shd w:val="clear" w:color="000000" w:fill="FFFFFF"/>
            <w:vAlign w:val="center"/>
          </w:tcPr>
          <w:p>
            <w:pPr>
              <w:rPr>
                <w:rFonts w:ascii="宋体" w:hAnsi="宋体"/>
              </w:rPr>
            </w:pPr>
            <w:r>
              <w:rPr>
                <w:rFonts w:hint="eastAsia" w:ascii="宋体" w:hAnsi="宋体"/>
              </w:rPr>
              <w:t>MOOC教学影片制作方法与技巧——MOOC拍摄实践单元（胡东雁）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11348</w:t>
            </w:r>
          </w:p>
        </w:tc>
        <w:tc>
          <w:tcPr>
            <w:tcW w:w="3500" w:type="dxa"/>
            <w:shd w:val="clear" w:color="000000" w:fill="FFFFFF"/>
            <w:vAlign w:val="center"/>
          </w:tcPr>
          <w:p>
            <w:pPr>
              <w:rPr>
                <w:rFonts w:ascii="宋体" w:hAnsi="宋体"/>
              </w:rPr>
            </w:pPr>
            <w:r>
              <w:rPr>
                <w:rFonts w:hint="eastAsia" w:ascii="宋体" w:hAnsi="宋体"/>
              </w:rPr>
              <w:t>MOOC教学影片制作方法与技巧——MOOC超级公播课单元（胡东雁）</w:t>
            </w:r>
          </w:p>
        </w:tc>
        <w:tc>
          <w:tcPr>
            <w:tcW w:w="760" w:type="dxa"/>
            <w:shd w:val="clear" w:color="000000" w:fill="FFFFFF"/>
            <w:vAlign w:val="center"/>
          </w:tcPr>
          <w:p>
            <w:pPr>
              <w:jc w:val="center"/>
              <w:rPr>
                <w:rFonts w:ascii="宋体" w:hAnsi="宋体"/>
              </w:rPr>
            </w:pPr>
            <w:r>
              <w:rPr>
                <w:rFonts w:hint="eastAsia" w:ascii="宋体" w:hAnsi="宋体"/>
              </w:rPr>
              <w:t>11349</w:t>
            </w:r>
          </w:p>
        </w:tc>
        <w:tc>
          <w:tcPr>
            <w:tcW w:w="4325" w:type="dxa"/>
            <w:shd w:val="clear" w:color="000000" w:fill="FFFFFF"/>
            <w:vAlign w:val="center"/>
          </w:tcPr>
          <w:p>
            <w:pPr>
              <w:rPr>
                <w:rFonts w:ascii="宋体" w:hAnsi="宋体"/>
              </w:rPr>
            </w:pPr>
            <w:r>
              <w:rPr>
                <w:rFonts w:hint="eastAsia" w:ascii="宋体" w:hAnsi="宋体"/>
              </w:rPr>
              <w:t>科研方法与项目申报（文）——关于教育部人文社科项目申报的有关事宜（李建平）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11350</w:t>
            </w:r>
          </w:p>
        </w:tc>
        <w:tc>
          <w:tcPr>
            <w:tcW w:w="3500" w:type="dxa"/>
            <w:shd w:val="clear" w:color="000000" w:fill="FFFFFF"/>
            <w:vAlign w:val="center"/>
          </w:tcPr>
          <w:p>
            <w:pPr>
              <w:rPr>
                <w:rFonts w:ascii="宋体" w:hAnsi="宋体"/>
              </w:rPr>
            </w:pPr>
            <w:r>
              <w:rPr>
                <w:rFonts w:hint="eastAsia" w:ascii="宋体" w:hAnsi="宋体"/>
              </w:rPr>
              <w:t>科研方法与项目申报（文）——高校教师申报文科项目需要注意的几个问题（刘复兴）</w:t>
            </w:r>
          </w:p>
        </w:tc>
        <w:tc>
          <w:tcPr>
            <w:tcW w:w="760" w:type="dxa"/>
            <w:shd w:val="clear" w:color="000000" w:fill="FFFFFF"/>
            <w:vAlign w:val="center"/>
          </w:tcPr>
          <w:p>
            <w:pPr>
              <w:jc w:val="center"/>
              <w:rPr>
                <w:rFonts w:ascii="宋体" w:hAnsi="宋体"/>
              </w:rPr>
            </w:pPr>
            <w:r>
              <w:rPr>
                <w:rFonts w:hint="eastAsia" w:ascii="宋体" w:hAnsi="宋体"/>
              </w:rPr>
              <w:t>11351</w:t>
            </w:r>
          </w:p>
        </w:tc>
        <w:tc>
          <w:tcPr>
            <w:tcW w:w="4325" w:type="dxa"/>
            <w:shd w:val="clear" w:color="000000" w:fill="FFFFFF"/>
            <w:vAlign w:val="center"/>
          </w:tcPr>
          <w:p>
            <w:pPr>
              <w:rPr>
                <w:rFonts w:ascii="宋体" w:hAnsi="宋体"/>
              </w:rPr>
            </w:pPr>
            <w:r>
              <w:rPr>
                <w:rFonts w:hint="eastAsia" w:ascii="宋体" w:hAnsi="宋体"/>
              </w:rPr>
              <w:t>科研方法与项目申报（文）——把提高教育研究质量上升为国家战略（曾天山）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11352</w:t>
            </w:r>
          </w:p>
        </w:tc>
        <w:tc>
          <w:tcPr>
            <w:tcW w:w="3500" w:type="dxa"/>
            <w:shd w:val="clear" w:color="000000" w:fill="FFFFFF"/>
            <w:vAlign w:val="center"/>
          </w:tcPr>
          <w:p>
            <w:pPr>
              <w:rPr>
                <w:rFonts w:ascii="宋体" w:hAnsi="宋体"/>
              </w:rPr>
            </w:pPr>
            <w:r>
              <w:rPr>
                <w:rFonts w:hint="eastAsia" w:ascii="宋体" w:hAnsi="宋体"/>
              </w:rPr>
              <w:t>科研方法与项目申报（文）——教育科研论文写作的若干问题（高宝立）</w:t>
            </w:r>
          </w:p>
        </w:tc>
        <w:tc>
          <w:tcPr>
            <w:tcW w:w="760" w:type="dxa"/>
            <w:shd w:val="clear" w:color="000000" w:fill="FFFFFF"/>
            <w:vAlign w:val="center"/>
          </w:tcPr>
          <w:p>
            <w:pPr>
              <w:jc w:val="center"/>
              <w:rPr>
                <w:rFonts w:ascii="宋体" w:hAnsi="宋体"/>
              </w:rPr>
            </w:pPr>
            <w:r>
              <w:rPr>
                <w:rFonts w:hint="eastAsia" w:ascii="宋体" w:hAnsi="宋体"/>
              </w:rPr>
              <w:t>11353</w:t>
            </w:r>
          </w:p>
        </w:tc>
        <w:tc>
          <w:tcPr>
            <w:tcW w:w="4325" w:type="dxa"/>
            <w:shd w:val="clear" w:color="000000" w:fill="FFFFFF"/>
            <w:vAlign w:val="center"/>
          </w:tcPr>
          <w:p>
            <w:pPr>
              <w:rPr>
                <w:rFonts w:ascii="宋体" w:hAnsi="宋体"/>
              </w:rPr>
            </w:pPr>
            <w:r>
              <w:rPr>
                <w:rFonts w:hint="eastAsia" w:ascii="宋体" w:hAnsi="宋体"/>
              </w:rPr>
              <w:t>科研方法与项目申报（理工）——“十二五”科技发展规划和科技计划管理改革（吕静）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11354</w:t>
            </w:r>
          </w:p>
        </w:tc>
        <w:tc>
          <w:tcPr>
            <w:tcW w:w="3500" w:type="dxa"/>
            <w:shd w:val="clear" w:color="000000" w:fill="FFFFFF"/>
            <w:vAlign w:val="center"/>
          </w:tcPr>
          <w:p>
            <w:pPr>
              <w:rPr>
                <w:rFonts w:ascii="宋体" w:hAnsi="宋体"/>
              </w:rPr>
            </w:pPr>
            <w:r>
              <w:rPr>
                <w:rFonts w:hint="eastAsia" w:ascii="宋体" w:hAnsi="宋体"/>
              </w:rPr>
              <w:t>科研方法与项目申报（理工）——与中青年教师谈如何学习写作科研论文（李元杰）</w:t>
            </w:r>
          </w:p>
        </w:tc>
        <w:tc>
          <w:tcPr>
            <w:tcW w:w="760" w:type="dxa"/>
            <w:shd w:val="clear" w:color="000000" w:fill="FFFFFF"/>
            <w:vAlign w:val="center"/>
          </w:tcPr>
          <w:p>
            <w:pPr>
              <w:jc w:val="center"/>
              <w:rPr>
                <w:rFonts w:ascii="宋体" w:hAnsi="宋体"/>
              </w:rPr>
            </w:pPr>
            <w:r>
              <w:rPr>
                <w:rFonts w:hint="eastAsia" w:ascii="宋体" w:hAnsi="宋体"/>
              </w:rPr>
              <w:t>11355</w:t>
            </w:r>
          </w:p>
        </w:tc>
        <w:tc>
          <w:tcPr>
            <w:tcW w:w="4325" w:type="dxa"/>
            <w:shd w:val="clear" w:color="000000" w:fill="FFFFFF"/>
            <w:vAlign w:val="center"/>
          </w:tcPr>
          <w:p>
            <w:pPr>
              <w:rPr>
                <w:rFonts w:ascii="宋体" w:hAnsi="宋体"/>
              </w:rPr>
            </w:pPr>
            <w:r>
              <w:rPr>
                <w:rFonts w:hint="eastAsia" w:ascii="宋体" w:hAnsi="宋体"/>
              </w:rPr>
              <w:t>科研方法与项目申报（理工）——关于科研工作方法和实验室建设的一些体会（陈</w:t>
            </w:r>
            <w:r>
              <w:rPr>
                <w:rFonts w:ascii="宋体" w:hAnsi="宋体"/>
              </w:rPr>
              <w:t>清</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11356</w:t>
            </w:r>
          </w:p>
        </w:tc>
        <w:tc>
          <w:tcPr>
            <w:tcW w:w="3500" w:type="dxa"/>
            <w:shd w:val="clear" w:color="000000" w:fill="FFFFFF"/>
            <w:vAlign w:val="center"/>
          </w:tcPr>
          <w:p>
            <w:pPr>
              <w:rPr>
                <w:rFonts w:ascii="宋体" w:hAnsi="宋体"/>
              </w:rPr>
            </w:pPr>
            <w:r>
              <w:rPr>
                <w:rFonts w:hint="eastAsia" w:ascii="宋体" w:hAnsi="宋体"/>
              </w:rPr>
              <w:t>科研方法与项目申报（理工）——科研治学方法谈：治学法与辩证法七题（张贤科）</w:t>
            </w:r>
          </w:p>
        </w:tc>
        <w:tc>
          <w:tcPr>
            <w:tcW w:w="760" w:type="dxa"/>
            <w:shd w:val="clear" w:color="000000" w:fill="FFFFFF"/>
            <w:vAlign w:val="center"/>
          </w:tcPr>
          <w:p>
            <w:pPr>
              <w:jc w:val="center"/>
              <w:rPr>
                <w:rFonts w:ascii="宋体" w:hAnsi="宋体"/>
              </w:rPr>
            </w:pPr>
            <w:r>
              <w:rPr>
                <w:rFonts w:hint="eastAsia" w:ascii="宋体" w:hAnsi="宋体"/>
              </w:rPr>
              <w:t>11357</w:t>
            </w:r>
          </w:p>
        </w:tc>
        <w:tc>
          <w:tcPr>
            <w:tcW w:w="4325" w:type="dxa"/>
            <w:shd w:val="clear" w:color="000000" w:fill="FFFFFF"/>
            <w:vAlign w:val="center"/>
          </w:tcPr>
          <w:p>
            <w:pPr>
              <w:rPr>
                <w:rFonts w:ascii="宋体" w:hAnsi="宋体"/>
              </w:rPr>
            </w:pPr>
            <w:r>
              <w:rPr>
                <w:rFonts w:hint="eastAsia" w:ascii="宋体" w:hAnsi="宋体"/>
              </w:rPr>
              <w:t>科研方法与项目申报（理工）——如何在各类科研基金课题申报中取得成功（赵醒村）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11358</w:t>
            </w:r>
          </w:p>
        </w:tc>
        <w:tc>
          <w:tcPr>
            <w:tcW w:w="3500" w:type="dxa"/>
            <w:shd w:val="clear" w:color="000000" w:fill="FFFFFF"/>
            <w:vAlign w:val="center"/>
          </w:tcPr>
          <w:p>
            <w:pPr>
              <w:rPr>
                <w:rFonts w:ascii="宋体" w:hAnsi="宋体"/>
              </w:rPr>
            </w:pPr>
            <w:r>
              <w:rPr>
                <w:rFonts w:hint="eastAsia" w:ascii="宋体" w:hAnsi="宋体"/>
              </w:rPr>
              <w:t>学术论文写作与发表——教育研究成果的提炼与呈现（高宝立）</w:t>
            </w:r>
          </w:p>
        </w:tc>
        <w:tc>
          <w:tcPr>
            <w:tcW w:w="760" w:type="dxa"/>
            <w:shd w:val="clear" w:color="000000" w:fill="FFFFFF"/>
            <w:vAlign w:val="center"/>
          </w:tcPr>
          <w:p>
            <w:pPr>
              <w:jc w:val="center"/>
              <w:rPr>
                <w:rFonts w:ascii="宋体" w:hAnsi="宋体"/>
              </w:rPr>
            </w:pPr>
            <w:r>
              <w:rPr>
                <w:rFonts w:ascii="宋体" w:hAnsi="宋体"/>
              </w:rPr>
              <w:t>11359</w:t>
            </w:r>
          </w:p>
        </w:tc>
        <w:tc>
          <w:tcPr>
            <w:tcW w:w="4325" w:type="dxa"/>
            <w:shd w:val="clear" w:color="000000" w:fill="FFFFFF"/>
            <w:vAlign w:val="center"/>
          </w:tcPr>
          <w:p>
            <w:pPr>
              <w:rPr>
                <w:rFonts w:ascii="宋体" w:hAnsi="宋体"/>
              </w:rPr>
            </w:pPr>
            <w:r>
              <w:rPr>
                <w:rFonts w:hint="eastAsia" w:ascii="宋体" w:hAnsi="宋体"/>
              </w:rPr>
              <w:t>学术论文写作与发表——学术论文的凝练、创新与发表（蔡双立）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11360</w:t>
            </w:r>
          </w:p>
        </w:tc>
        <w:tc>
          <w:tcPr>
            <w:tcW w:w="3500" w:type="dxa"/>
            <w:shd w:val="clear" w:color="000000" w:fill="FFFFFF"/>
            <w:vAlign w:val="center"/>
          </w:tcPr>
          <w:p>
            <w:pPr>
              <w:rPr>
                <w:rFonts w:ascii="宋体" w:hAnsi="宋体"/>
              </w:rPr>
            </w:pPr>
            <w:r>
              <w:rPr>
                <w:rFonts w:hint="eastAsia" w:ascii="宋体" w:hAnsi="宋体"/>
              </w:rPr>
              <w:t>学术论文写作与发表——期刊编辑视角中的学术论文写作（刘曙光）</w:t>
            </w:r>
          </w:p>
        </w:tc>
        <w:tc>
          <w:tcPr>
            <w:tcW w:w="760" w:type="dxa"/>
            <w:shd w:val="clear" w:color="000000" w:fill="FFFFFF"/>
            <w:vAlign w:val="center"/>
          </w:tcPr>
          <w:p>
            <w:pPr>
              <w:jc w:val="center"/>
              <w:rPr>
                <w:rFonts w:ascii="宋体" w:hAnsi="宋体"/>
              </w:rPr>
            </w:pPr>
            <w:r>
              <w:rPr>
                <w:rFonts w:hint="eastAsia" w:ascii="宋体" w:hAnsi="宋体"/>
              </w:rPr>
              <w:t>11361</w:t>
            </w:r>
          </w:p>
        </w:tc>
        <w:tc>
          <w:tcPr>
            <w:tcW w:w="4325" w:type="dxa"/>
            <w:shd w:val="clear" w:color="000000" w:fill="FFFFFF"/>
            <w:vAlign w:val="center"/>
          </w:tcPr>
          <w:p>
            <w:pPr>
              <w:rPr>
                <w:rFonts w:ascii="宋体" w:hAnsi="宋体"/>
              </w:rPr>
            </w:pPr>
            <w:r>
              <w:rPr>
                <w:rFonts w:hint="eastAsia" w:ascii="宋体" w:hAnsi="宋体"/>
              </w:rPr>
              <w:t>学术论文写作与发表——如何衡量学术论文写作的质量（蒋重跃）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w:t>
            </w:r>
            <w:r>
              <w:rPr>
                <w:rFonts w:ascii="宋体" w:hAnsi="宋体"/>
              </w:rPr>
              <w:t>3</w:t>
            </w:r>
            <w:r>
              <w:rPr>
                <w:rFonts w:hint="eastAsia" w:ascii="宋体" w:hAnsi="宋体"/>
              </w:rPr>
              <w:t>62</w:t>
            </w:r>
          </w:p>
        </w:tc>
        <w:tc>
          <w:tcPr>
            <w:tcW w:w="3500" w:type="dxa"/>
            <w:shd w:val="clear" w:color="000000" w:fill="FFFFFF"/>
            <w:vAlign w:val="center"/>
          </w:tcPr>
          <w:p>
            <w:pPr>
              <w:rPr>
                <w:rFonts w:ascii="宋体" w:hAnsi="宋体"/>
              </w:rPr>
            </w:pPr>
            <w:r>
              <w:rPr>
                <w:rFonts w:hint="eastAsia" w:ascii="宋体" w:hAnsi="宋体"/>
              </w:rPr>
              <w:t>科研项目设计与申报（文）——如何申报国家社科及教育部基金（景乃权）</w:t>
            </w:r>
          </w:p>
        </w:tc>
        <w:tc>
          <w:tcPr>
            <w:tcW w:w="760" w:type="dxa"/>
            <w:shd w:val="clear" w:color="000000" w:fill="FFFFFF"/>
            <w:vAlign w:val="center"/>
          </w:tcPr>
          <w:p>
            <w:pPr>
              <w:jc w:val="center"/>
              <w:rPr>
                <w:rFonts w:ascii="宋体" w:hAnsi="宋体"/>
              </w:rPr>
            </w:pPr>
            <w:r>
              <w:rPr>
                <w:rFonts w:hint="eastAsia" w:ascii="宋体" w:hAnsi="宋体"/>
              </w:rPr>
              <w:t>11363</w:t>
            </w:r>
          </w:p>
        </w:tc>
        <w:tc>
          <w:tcPr>
            <w:tcW w:w="4325" w:type="dxa"/>
            <w:shd w:val="clear" w:color="000000" w:fill="FFFFFF"/>
            <w:vAlign w:val="center"/>
          </w:tcPr>
          <w:p>
            <w:pPr>
              <w:rPr>
                <w:rFonts w:ascii="宋体" w:hAnsi="宋体"/>
              </w:rPr>
            </w:pPr>
            <w:r>
              <w:rPr>
                <w:rFonts w:hint="eastAsia" w:ascii="宋体" w:hAnsi="宋体"/>
              </w:rPr>
              <w:t>科研项目设计与申报（文）——科研项目的申报与体会（李建平）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11364</w:t>
            </w:r>
          </w:p>
        </w:tc>
        <w:tc>
          <w:tcPr>
            <w:tcW w:w="3500" w:type="dxa"/>
            <w:shd w:val="clear" w:color="000000" w:fill="FFFFFF"/>
            <w:vAlign w:val="center"/>
          </w:tcPr>
          <w:p>
            <w:pPr>
              <w:rPr>
                <w:rFonts w:ascii="宋体" w:hAnsi="宋体"/>
              </w:rPr>
            </w:pPr>
            <w:r>
              <w:rPr>
                <w:rFonts w:hint="eastAsia" w:ascii="宋体" w:hAnsi="宋体"/>
              </w:rPr>
              <w:t>科研项目设计与申报（文）——教育研究的十个问题（曾</w:t>
            </w:r>
            <w:r>
              <w:rPr>
                <w:rFonts w:ascii="宋体" w:hAnsi="宋体"/>
              </w:rPr>
              <w:t>天</w:t>
            </w:r>
            <w:r>
              <w:rPr>
                <w:rFonts w:hint="eastAsia" w:ascii="宋体" w:hAnsi="宋体"/>
              </w:rPr>
              <w:t>山）</w:t>
            </w:r>
          </w:p>
        </w:tc>
        <w:tc>
          <w:tcPr>
            <w:tcW w:w="760" w:type="dxa"/>
            <w:shd w:val="clear" w:color="000000" w:fill="FFFFFF"/>
            <w:vAlign w:val="center"/>
          </w:tcPr>
          <w:p>
            <w:pPr>
              <w:jc w:val="center"/>
              <w:rPr>
                <w:rFonts w:ascii="宋体" w:hAnsi="宋体"/>
              </w:rPr>
            </w:pPr>
            <w:r>
              <w:rPr>
                <w:rFonts w:hint="eastAsia" w:ascii="宋体" w:hAnsi="宋体"/>
              </w:rPr>
              <w:t>11365</w:t>
            </w:r>
          </w:p>
        </w:tc>
        <w:tc>
          <w:tcPr>
            <w:tcW w:w="4325" w:type="dxa"/>
            <w:shd w:val="clear" w:color="000000" w:fill="FFFFFF"/>
            <w:vAlign w:val="center"/>
          </w:tcPr>
          <w:p>
            <w:pPr>
              <w:rPr>
                <w:rFonts w:ascii="宋体" w:hAnsi="宋体"/>
              </w:rPr>
            </w:pPr>
            <w:r>
              <w:rPr>
                <w:rFonts w:hint="eastAsia" w:ascii="宋体" w:hAnsi="宋体"/>
              </w:rPr>
              <w:t>科研项目设计与申报（文）——人文社科项目申报中的要点与注意问题（管</w:t>
            </w:r>
            <w:r>
              <w:rPr>
                <w:rFonts w:ascii="宋体" w:hAnsi="宋体"/>
              </w:rPr>
              <w:t>健</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11366</w:t>
            </w:r>
          </w:p>
        </w:tc>
        <w:tc>
          <w:tcPr>
            <w:tcW w:w="3500" w:type="dxa"/>
            <w:shd w:val="clear" w:color="000000" w:fill="FFFFFF"/>
            <w:vAlign w:val="center"/>
          </w:tcPr>
          <w:p>
            <w:pPr>
              <w:rPr>
                <w:rFonts w:ascii="宋体" w:hAnsi="宋体"/>
              </w:rPr>
            </w:pPr>
            <w:r>
              <w:rPr>
                <w:rFonts w:hint="eastAsia" w:ascii="宋体" w:hAnsi="宋体"/>
              </w:rPr>
              <w:t>科研项目设计与申报（理工）——自然基金申请书撰写三秘诀（刘平青）</w:t>
            </w:r>
          </w:p>
        </w:tc>
        <w:tc>
          <w:tcPr>
            <w:tcW w:w="760" w:type="dxa"/>
            <w:shd w:val="clear" w:color="000000" w:fill="FFFFFF"/>
            <w:vAlign w:val="center"/>
          </w:tcPr>
          <w:p>
            <w:pPr>
              <w:jc w:val="center"/>
              <w:rPr>
                <w:rFonts w:ascii="宋体" w:hAnsi="宋体"/>
              </w:rPr>
            </w:pPr>
            <w:r>
              <w:rPr>
                <w:rFonts w:hint="eastAsia" w:ascii="宋体" w:hAnsi="宋体"/>
              </w:rPr>
              <w:t>11367</w:t>
            </w:r>
          </w:p>
        </w:tc>
        <w:tc>
          <w:tcPr>
            <w:tcW w:w="4325" w:type="dxa"/>
            <w:shd w:val="clear" w:color="000000" w:fill="FFFFFF"/>
            <w:vAlign w:val="center"/>
          </w:tcPr>
          <w:p>
            <w:pPr>
              <w:rPr>
                <w:rFonts w:ascii="宋体" w:hAnsi="宋体"/>
              </w:rPr>
            </w:pPr>
            <w:r>
              <w:rPr>
                <w:rFonts w:hint="eastAsia" w:ascii="宋体" w:hAnsi="宋体"/>
              </w:rPr>
              <w:t>科研项目设计与申报（理工）——寓教于研“做学问”（王金发）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11368</w:t>
            </w:r>
          </w:p>
        </w:tc>
        <w:tc>
          <w:tcPr>
            <w:tcW w:w="3500" w:type="dxa"/>
            <w:shd w:val="clear" w:color="000000" w:fill="FFFFFF"/>
            <w:vAlign w:val="center"/>
          </w:tcPr>
          <w:p>
            <w:pPr>
              <w:rPr>
                <w:rFonts w:ascii="宋体" w:hAnsi="宋体"/>
              </w:rPr>
            </w:pPr>
            <w:r>
              <w:rPr>
                <w:rFonts w:hint="eastAsia" w:ascii="宋体" w:hAnsi="宋体"/>
              </w:rPr>
              <w:t>科研项目设计与申报（理工）——关于国家自然科学基金申请与评审的汇报（吴善超）</w:t>
            </w:r>
          </w:p>
        </w:tc>
        <w:tc>
          <w:tcPr>
            <w:tcW w:w="760" w:type="dxa"/>
            <w:shd w:val="clear" w:color="000000" w:fill="FFFFFF"/>
            <w:vAlign w:val="center"/>
          </w:tcPr>
          <w:p>
            <w:pPr>
              <w:jc w:val="center"/>
              <w:rPr>
                <w:rFonts w:ascii="宋体" w:hAnsi="宋体"/>
              </w:rPr>
            </w:pPr>
            <w:r>
              <w:rPr>
                <w:rFonts w:hint="eastAsia" w:ascii="宋体" w:hAnsi="宋体"/>
              </w:rPr>
              <w:t>11369</w:t>
            </w:r>
          </w:p>
        </w:tc>
        <w:tc>
          <w:tcPr>
            <w:tcW w:w="4325" w:type="dxa"/>
            <w:shd w:val="clear" w:color="000000" w:fill="FFFFFF"/>
            <w:vAlign w:val="center"/>
          </w:tcPr>
          <w:p>
            <w:pPr>
              <w:rPr>
                <w:rFonts w:ascii="宋体" w:hAnsi="宋体"/>
              </w:rPr>
            </w:pPr>
            <w:r>
              <w:rPr>
                <w:rFonts w:hint="eastAsia" w:ascii="宋体" w:hAnsi="宋体"/>
              </w:rPr>
              <w:t>科研项目设计与申报（理工）——NSFC概况及申请技巧、注意事项（汤敏慧）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11370</w:t>
            </w:r>
          </w:p>
        </w:tc>
        <w:tc>
          <w:tcPr>
            <w:tcW w:w="3500" w:type="dxa"/>
            <w:shd w:val="clear" w:color="000000" w:fill="FFFFFF"/>
            <w:vAlign w:val="center"/>
          </w:tcPr>
          <w:p>
            <w:pPr>
              <w:rPr>
                <w:rFonts w:ascii="宋体" w:hAnsi="宋体"/>
              </w:rPr>
            </w:pPr>
            <w:r>
              <w:rPr>
                <w:rFonts w:hint="eastAsia" w:ascii="宋体" w:hAnsi="宋体"/>
              </w:rPr>
              <w:t>青年教师职业生涯规划与发展——学术职业的持续竞争力：基于大学青年教师发展状况的十八国调查（沈红）</w:t>
            </w:r>
          </w:p>
        </w:tc>
        <w:tc>
          <w:tcPr>
            <w:tcW w:w="760" w:type="dxa"/>
            <w:shd w:val="clear" w:color="000000" w:fill="FFFFFF"/>
            <w:vAlign w:val="center"/>
          </w:tcPr>
          <w:p>
            <w:pPr>
              <w:jc w:val="center"/>
              <w:rPr>
                <w:rFonts w:ascii="宋体" w:hAnsi="宋体"/>
              </w:rPr>
            </w:pPr>
            <w:r>
              <w:rPr>
                <w:rFonts w:hint="eastAsia" w:ascii="宋体" w:hAnsi="宋体"/>
              </w:rPr>
              <w:t>11371</w:t>
            </w:r>
          </w:p>
        </w:tc>
        <w:tc>
          <w:tcPr>
            <w:tcW w:w="4325" w:type="dxa"/>
            <w:shd w:val="clear" w:color="000000" w:fill="FFFFFF"/>
            <w:vAlign w:val="center"/>
          </w:tcPr>
          <w:p>
            <w:pPr>
              <w:rPr>
                <w:rFonts w:ascii="宋体" w:hAnsi="宋体"/>
              </w:rPr>
            </w:pPr>
            <w:r>
              <w:rPr>
                <w:rFonts w:hint="eastAsia" w:ascii="宋体" w:hAnsi="宋体"/>
              </w:rPr>
              <w:t>青年教师职业生涯规划与发展——治学方法与学术人生（张贤科）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11372</w:t>
            </w:r>
          </w:p>
        </w:tc>
        <w:tc>
          <w:tcPr>
            <w:tcW w:w="3500" w:type="dxa"/>
            <w:shd w:val="clear" w:color="000000" w:fill="FFFFFF"/>
            <w:vAlign w:val="center"/>
          </w:tcPr>
          <w:p>
            <w:pPr>
              <w:rPr>
                <w:rFonts w:ascii="宋体" w:hAnsi="宋体"/>
              </w:rPr>
            </w:pPr>
            <w:r>
              <w:rPr>
                <w:rFonts w:hint="eastAsia" w:ascii="宋体" w:hAnsi="宋体"/>
              </w:rPr>
              <w:t>青年教师职业生涯规划与发展——大学青年教师如何规划自己的未来（刘尧）</w:t>
            </w:r>
          </w:p>
        </w:tc>
        <w:tc>
          <w:tcPr>
            <w:tcW w:w="760" w:type="dxa"/>
            <w:shd w:val="clear" w:color="000000" w:fill="FFFFFF"/>
            <w:vAlign w:val="center"/>
          </w:tcPr>
          <w:p>
            <w:pPr>
              <w:jc w:val="center"/>
              <w:rPr>
                <w:rFonts w:ascii="宋体" w:hAnsi="宋体"/>
              </w:rPr>
            </w:pPr>
            <w:r>
              <w:rPr>
                <w:rFonts w:hint="eastAsia" w:ascii="宋体" w:hAnsi="宋体"/>
              </w:rPr>
              <w:t>11373</w:t>
            </w:r>
          </w:p>
        </w:tc>
        <w:tc>
          <w:tcPr>
            <w:tcW w:w="4325" w:type="dxa"/>
            <w:shd w:val="clear" w:color="000000" w:fill="FFFFFF"/>
            <w:vAlign w:val="center"/>
          </w:tcPr>
          <w:p>
            <w:pPr>
              <w:rPr>
                <w:rFonts w:ascii="宋体" w:hAnsi="宋体"/>
              </w:rPr>
            </w:pPr>
            <w:r>
              <w:rPr>
                <w:rFonts w:hint="eastAsia" w:ascii="宋体" w:hAnsi="宋体"/>
              </w:rPr>
              <w:t>青年教师职业生涯规划与发展——幸运是怎样炼成的：我的教师生涯（李尚志）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11374</w:t>
            </w:r>
          </w:p>
        </w:tc>
        <w:tc>
          <w:tcPr>
            <w:tcW w:w="3500" w:type="dxa"/>
            <w:shd w:val="clear" w:color="000000" w:fill="FFFFFF"/>
            <w:vAlign w:val="center"/>
          </w:tcPr>
          <w:p>
            <w:pPr>
              <w:rPr>
                <w:rFonts w:ascii="宋体" w:hAnsi="宋体"/>
              </w:rPr>
            </w:pPr>
            <w:r>
              <w:rPr>
                <w:rFonts w:hint="eastAsia" w:ascii="宋体" w:hAnsi="宋体"/>
              </w:rPr>
              <w:t>高校青年教师师德修养——信息技术与教师素养（南国农）</w:t>
            </w:r>
          </w:p>
        </w:tc>
        <w:tc>
          <w:tcPr>
            <w:tcW w:w="760" w:type="dxa"/>
            <w:shd w:val="clear" w:color="000000" w:fill="FFFFFF"/>
            <w:vAlign w:val="center"/>
          </w:tcPr>
          <w:p>
            <w:pPr>
              <w:jc w:val="center"/>
              <w:rPr>
                <w:rFonts w:ascii="宋体" w:hAnsi="宋体"/>
              </w:rPr>
            </w:pPr>
            <w:r>
              <w:rPr>
                <w:rFonts w:hint="eastAsia" w:ascii="宋体" w:hAnsi="宋体"/>
              </w:rPr>
              <w:t>11375</w:t>
            </w:r>
          </w:p>
        </w:tc>
        <w:tc>
          <w:tcPr>
            <w:tcW w:w="4325" w:type="dxa"/>
            <w:shd w:val="clear" w:color="000000" w:fill="FFFFFF"/>
            <w:vAlign w:val="center"/>
          </w:tcPr>
          <w:p>
            <w:pPr>
              <w:rPr>
                <w:rFonts w:ascii="宋体" w:hAnsi="宋体"/>
              </w:rPr>
            </w:pPr>
            <w:r>
              <w:rPr>
                <w:rFonts w:hint="eastAsia" w:ascii="宋体" w:hAnsi="宋体"/>
              </w:rPr>
              <w:t>大学生职业发展与就业指导——质量•生本（陈宁）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11376</w:t>
            </w:r>
          </w:p>
        </w:tc>
        <w:tc>
          <w:tcPr>
            <w:tcW w:w="3500" w:type="dxa"/>
            <w:shd w:val="clear" w:color="000000" w:fill="FFFFFF"/>
            <w:vAlign w:val="center"/>
          </w:tcPr>
          <w:p>
            <w:pPr>
              <w:rPr>
                <w:rFonts w:ascii="宋体" w:hAnsi="宋体"/>
              </w:rPr>
            </w:pPr>
            <w:r>
              <w:rPr>
                <w:rFonts w:hint="eastAsia" w:ascii="宋体" w:hAnsi="宋体"/>
              </w:rPr>
              <w:t>大学生职业发展与就业指导——生涯理论与认知（杨娜）</w:t>
            </w:r>
          </w:p>
        </w:tc>
        <w:tc>
          <w:tcPr>
            <w:tcW w:w="760" w:type="dxa"/>
            <w:shd w:val="clear" w:color="000000" w:fill="FFFFFF"/>
            <w:vAlign w:val="bottom"/>
          </w:tcPr>
          <w:p>
            <w:pPr>
              <w:jc w:val="center"/>
              <w:rPr>
                <w:rFonts w:ascii="宋体" w:hAnsi="宋体"/>
              </w:rPr>
            </w:pPr>
            <w:r>
              <w:rPr>
                <w:rFonts w:hint="eastAsia" w:ascii="宋体" w:hAnsi="宋体"/>
              </w:rPr>
              <w:t>11377</w:t>
            </w:r>
          </w:p>
        </w:tc>
        <w:tc>
          <w:tcPr>
            <w:tcW w:w="4325" w:type="dxa"/>
            <w:shd w:val="clear" w:color="000000" w:fill="FFFFFF"/>
            <w:vAlign w:val="center"/>
          </w:tcPr>
          <w:p>
            <w:pPr>
              <w:rPr>
                <w:rFonts w:ascii="宋体" w:hAnsi="宋体"/>
              </w:rPr>
            </w:pPr>
            <w:r>
              <w:rPr>
                <w:rFonts w:hint="eastAsia" w:ascii="宋体" w:hAnsi="宋体"/>
              </w:rPr>
              <w:t>大学生职业发展与就业指导——决策•行动（高</w:t>
            </w:r>
            <w:r>
              <w:rPr>
                <w:rFonts w:ascii="宋体" w:hAnsi="宋体"/>
              </w:rPr>
              <w:t>蓉</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11378</w:t>
            </w:r>
          </w:p>
        </w:tc>
        <w:tc>
          <w:tcPr>
            <w:tcW w:w="3500" w:type="dxa"/>
            <w:shd w:val="clear" w:color="000000" w:fill="FFFFFF"/>
            <w:vAlign w:val="center"/>
          </w:tcPr>
          <w:p>
            <w:pPr>
              <w:rPr>
                <w:rFonts w:ascii="宋体" w:hAnsi="宋体"/>
              </w:rPr>
            </w:pPr>
            <w:r>
              <w:rPr>
                <w:rFonts w:hint="eastAsia" w:ascii="宋体" w:hAnsi="宋体"/>
              </w:rPr>
              <w:t>大学生职业发展与就业指导——创新创业教育与实践辅导体系（刘锐）</w:t>
            </w:r>
          </w:p>
        </w:tc>
        <w:tc>
          <w:tcPr>
            <w:tcW w:w="760" w:type="dxa"/>
            <w:shd w:val="clear" w:color="000000" w:fill="FFFFFF"/>
            <w:vAlign w:val="bottom"/>
          </w:tcPr>
          <w:p>
            <w:pPr>
              <w:jc w:val="center"/>
              <w:rPr>
                <w:rFonts w:ascii="宋体" w:hAnsi="宋体"/>
              </w:rPr>
            </w:pPr>
            <w:r>
              <w:rPr>
                <w:rFonts w:hint="eastAsia" w:ascii="宋体" w:hAnsi="宋体"/>
              </w:rPr>
              <w:t>11379</w:t>
            </w:r>
          </w:p>
        </w:tc>
        <w:tc>
          <w:tcPr>
            <w:tcW w:w="4325" w:type="dxa"/>
            <w:shd w:val="clear" w:color="000000" w:fill="FFFFFF"/>
            <w:vAlign w:val="center"/>
          </w:tcPr>
          <w:p>
            <w:pPr>
              <w:rPr>
                <w:rFonts w:ascii="宋体" w:hAnsi="宋体"/>
              </w:rPr>
            </w:pPr>
            <w:r>
              <w:rPr>
                <w:rFonts w:hint="eastAsia" w:ascii="宋体" w:hAnsi="宋体"/>
              </w:rPr>
              <w:t>国学与智慧人生——曾国藩的人生智慧与教育思想（郦波）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11380</w:t>
            </w:r>
          </w:p>
        </w:tc>
        <w:tc>
          <w:tcPr>
            <w:tcW w:w="3500" w:type="dxa"/>
            <w:shd w:val="clear" w:color="000000" w:fill="FFFFFF"/>
            <w:vAlign w:val="center"/>
          </w:tcPr>
          <w:p>
            <w:pPr>
              <w:rPr>
                <w:rFonts w:ascii="宋体" w:hAnsi="宋体"/>
              </w:rPr>
            </w:pPr>
            <w:r>
              <w:rPr>
                <w:rFonts w:hint="eastAsia" w:ascii="宋体" w:hAnsi="宋体"/>
              </w:rPr>
              <w:t>国学与智慧人生——毛泽东评点二十四史的启示（瞿林东）</w:t>
            </w:r>
          </w:p>
        </w:tc>
        <w:tc>
          <w:tcPr>
            <w:tcW w:w="760" w:type="dxa"/>
            <w:shd w:val="clear" w:color="000000" w:fill="FFFFFF"/>
            <w:vAlign w:val="bottom"/>
          </w:tcPr>
          <w:p>
            <w:pPr>
              <w:jc w:val="center"/>
              <w:rPr>
                <w:rFonts w:ascii="宋体" w:hAnsi="宋体"/>
              </w:rPr>
            </w:pPr>
            <w:r>
              <w:rPr>
                <w:rFonts w:hint="eastAsia" w:ascii="宋体" w:hAnsi="宋体"/>
              </w:rPr>
              <w:t>11381</w:t>
            </w:r>
          </w:p>
        </w:tc>
        <w:tc>
          <w:tcPr>
            <w:tcW w:w="4325" w:type="dxa"/>
            <w:shd w:val="clear" w:color="000000" w:fill="FFFFFF"/>
            <w:vAlign w:val="center"/>
          </w:tcPr>
          <w:p>
            <w:pPr>
              <w:rPr>
                <w:rFonts w:ascii="宋体" w:hAnsi="宋体"/>
              </w:rPr>
            </w:pPr>
            <w:r>
              <w:rPr>
                <w:rFonts w:hint="eastAsia" w:ascii="宋体" w:hAnsi="宋体"/>
              </w:rPr>
              <w:t>国学与智慧人生——神奇的天干地支与五行（汝企和）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11382</w:t>
            </w:r>
          </w:p>
        </w:tc>
        <w:tc>
          <w:tcPr>
            <w:tcW w:w="3500" w:type="dxa"/>
            <w:shd w:val="clear" w:color="000000" w:fill="FFFFFF"/>
            <w:vAlign w:val="center"/>
          </w:tcPr>
          <w:p>
            <w:pPr>
              <w:rPr>
                <w:rFonts w:ascii="宋体" w:hAnsi="宋体"/>
              </w:rPr>
            </w:pPr>
            <w:r>
              <w:rPr>
                <w:rFonts w:hint="eastAsia" w:ascii="宋体" w:hAnsi="宋体"/>
              </w:rPr>
              <w:t>教学相长、为人师表：教师的修养及礼仪——与青年教师谈谈为师心得体会（王汉杰）</w:t>
            </w:r>
          </w:p>
        </w:tc>
        <w:tc>
          <w:tcPr>
            <w:tcW w:w="760" w:type="dxa"/>
            <w:shd w:val="clear" w:color="000000" w:fill="FFFFFF"/>
            <w:vAlign w:val="bottom"/>
          </w:tcPr>
          <w:p>
            <w:pPr>
              <w:jc w:val="center"/>
              <w:rPr>
                <w:rFonts w:ascii="宋体" w:hAnsi="宋体"/>
              </w:rPr>
            </w:pPr>
            <w:r>
              <w:rPr>
                <w:rFonts w:hint="eastAsia" w:ascii="宋体" w:hAnsi="宋体"/>
              </w:rPr>
              <w:t>11383</w:t>
            </w:r>
          </w:p>
        </w:tc>
        <w:tc>
          <w:tcPr>
            <w:tcW w:w="4325" w:type="dxa"/>
            <w:shd w:val="clear" w:color="000000" w:fill="FFFFFF"/>
            <w:vAlign w:val="center"/>
          </w:tcPr>
          <w:p>
            <w:pPr>
              <w:rPr>
                <w:rFonts w:ascii="宋体" w:hAnsi="宋体"/>
              </w:rPr>
            </w:pPr>
            <w:r>
              <w:rPr>
                <w:rFonts w:hint="eastAsia" w:ascii="宋体" w:hAnsi="宋体"/>
              </w:rPr>
              <w:t>教学相长、为人师表：教师的修养及礼仪——教师形象设计与公共礼仪（徐莉）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11384</w:t>
            </w:r>
          </w:p>
        </w:tc>
        <w:tc>
          <w:tcPr>
            <w:tcW w:w="3500" w:type="dxa"/>
            <w:shd w:val="clear" w:color="000000" w:fill="FFFFFF"/>
            <w:vAlign w:val="center"/>
          </w:tcPr>
          <w:p>
            <w:pPr>
              <w:rPr>
                <w:rFonts w:ascii="宋体" w:hAnsi="宋体"/>
              </w:rPr>
            </w:pPr>
            <w:r>
              <w:rPr>
                <w:rFonts w:hint="eastAsia" w:ascii="宋体" w:hAnsi="宋体"/>
              </w:rPr>
              <w:t>心理学在高校教学过程中的应用——高效教学的心理学基础（谭顶良）</w:t>
            </w:r>
          </w:p>
        </w:tc>
        <w:tc>
          <w:tcPr>
            <w:tcW w:w="760" w:type="dxa"/>
            <w:shd w:val="clear" w:color="000000" w:fill="FFFFFF"/>
            <w:vAlign w:val="bottom"/>
          </w:tcPr>
          <w:p>
            <w:pPr>
              <w:jc w:val="center"/>
              <w:rPr>
                <w:rFonts w:ascii="宋体" w:hAnsi="宋体"/>
              </w:rPr>
            </w:pPr>
            <w:r>
              <w:rPr>
                <w:rFonts w:hint="eastAsia" w:ascii="宋体" w:hAnsi="宋体"/>
              </w:rPr>
              <w:t>11385</w:t>
            </w:r>
          </w:p>
        </w:tc>
        <w:tc>
          <w:tcPr>
            <w:tcW w:w="4325" w:type="dxa"/>
            <w:shd w:val="clear" w:color="000000" w:fill="FFFFFF"/>
            <w:vAlign w:val="center"/>
          </w:tcPr>
          <w:p>
            <w:pPr>
              <w:rPr>
                <w:rFonts w:ascii="宋体" w:hAnsi="宋体"/>
              </w:rPr>
            </w:pPr>
            <w:r>
              <w:rPr>
                <w:rFonts w:hint="eastAsia" w:ascii="宋体" w:hAnsi="宋体"/>
              </w:rPr>
              <w:t>心理学在高校教学过程中的应用——高等教育中的学习心理规律及其应用（姚梅林）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11386</w:t>
            </w:r>
          </w:p>
        </w:tc>
        <w:tc>
          <w:tcPr>
            <w:tcW w:w="3500" w:type="dxa"/>
            <w:shd w:val="clear" w:color="000000" w:fill="FFFFFF"/>
            <w:vAlign w:val="center"/>
          </w:tcPr>
          <w:p>
            <w:pPr>
              <w:rPr>
                <w:rFonts w:ascii="宋体" w:hAnsi="宋体"/>
              </w:rPr>
            </w:pPr>
            <w:r>
              <w:rPr>
                <w:rFonts w:hint="eastAsia" w:ascii="宋体" w:hAnsi="宋体"/>
              </w:rPr>
              <w:t>心理学在高校教学过程中的应用——学习的科学与教学的艺术：教育中的心理效应（刘儒德）</w:t>
            </w:r>
          </w:p>
        </w:tc>
        <w:tc>
          <w:tcPr>
            <w:tcW w:w="760" w:type="dxa"/>
            <w:shd w:val="clear" w:color="000000" w:fill="FFFFFF"/>
            <w:vAlign w:val="bottom"/>
          </w:tcPr>
          <w:p>
            <w:pPr>
              <w:jc w:val="center"/>
              <w:rPr>
                <w:rFonts w:ascii="宋体" w:hAnsi="宋体"/>
              </w:rPr>
            </w:pPr>
            <w:r>
              <w:rPr>
                <w:rFonts w:hint="eastAsia" w:ascii="宋体" w:hAnsi="宋体"/>
              </w:rPr>
              <w:t>11387</w:t>
            </w:r>
          </w:p>
        </w:tc>
        <w:tc>
          <w:tcPr>
            <w:tcW w:w="4325" w:type="dxa"/>
            <w:shd w:val="clear" w:color="000000" w:fill="FFFFFF"/>
            <w:vAlign w:val="center"/>
          </w:tcPr>
          <w:p>
            <w:pPr>
              <w:rPr>
                <w:rFonts w:ascii="宋体" w:hAnsi="宋体"/>
              </w:rPr>
            </w:pPr>
            <w:r>
              <w:rPr>
                <w:rFonts w:hint="eastAsia" w:ascii="宋体" w:hAnsi="宋体"/>
              </w:rPr>
              <w:t>现代礼仪——让每一堂课充满智慧和艺术（袁涤非）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11388</w:t>
            </w:r>
          </w:p>
        </w:tc>
        <w:tc>
          <w:tcPr>
            <w:tcW w:w="3500" w:type="dxa"/>
            <w:shd w:val="clear" w:color="000000" w:fill="FFFFFF"/>
            <w:vAlign w:val="center"/>
          </w:tcPr>
          <w:p>
            <w:pPr>
              <w:rPr>
                <w:rFonts w:ascii="宋体" w:hAnsi="宋体"/>
              </w:rPr>
            </w:pPr>
            <w:r>
              <w:rPr>
                <w:rFonts w:hint="eastAsia" w:ascii="宋体" w:hAnsi="宋体"/>
              </w:rPr>
              <w:t>现代礼仪——礼仪概说（袁涤非）</w:t>
            </w:r>
          </w:p>
        </w:tc>
        <w:tc>
          <w:tcPr>
            <w:tcW w:w="760" w:type="dxa"/>
            <w:shd w:val="clear" w:color="000000" w:fill="FFFFFF"/>
            <w:vAlign w:val="bottom"/>
          </w:tcPr>
          <w:p>
            <w:pPr>
              <w:jc w:val="center"/>
              <w:rPr>
                <w:rFonts w:ascii="宋体" w:hAnsi="宋体"/>
              </w:rPr>
            </w:pPr>
            <w:r>
              <w:rPr>
                <w:rFonts w:hint="eastAsia" w:ascii="宋体" w:hAnsi="宋体"/>
              </w:rPr>
              <w:t>11389</w:t>
            </w:r>
          </w:p>
        </w:tc>
        <w:tc>
          <w:tcPr>
            <w:tcW w:w="4325" w:type="dxa"/>
            <w:shd w:val="clear" w:color="000000" w:fill="FFFFFF"/>
            <w:vAlign w:val="center"/>
          </w:tcPr>
          <w:p>
            <w:pPr>
              <w:rPr>
                <w:rFonts w:ascii="宋体" w:hAnsi="宋体"/>
              </w:rPr>
            </w:pPr>
            <w:r>
              <w:rPr>
                <w:rFonts w:hint="eastAsia" w:ascii="宋体" w:hAnsi="宋体"/>
              </w:rPr>
              <w:t>现代礼仪——言谈礼仪（袁涤非）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11390</w:t>
            </w:r>
          </w:p>
        </w:tc>
        <w:tc>
          <w:tcPr>
            <w:tcW w:w="3500" w:type="dxa"/>
            <w:shd w:val="clear" w:color="000000" w:fill="FFFFFF"/>
            <w:vAlign w:val="center"/>
          </w:tcPr>
          <w:p>
            <w:pPr>
              <w:rPr>
                <w:rFonts w:ascii="宋体" w:hAnsi="宋体"/>
              </w:rPr>
            </w:pPr>
            <w:r>
              <w:rPr>
                <w:rFonts w:hint="eastAsia" w:ascii="宋体" w:hAnsi="宋体"/>
              </w:rPr>
              <w:t>现代礼仪——仪表仪态礼仪（袁涤非）</w:t>
            </w:r>
          </w:p>
        </w:tc>
        <w:tc>
          <w:tcPr>
            <w:tcW w:w="760" w:type="dxa"/>
            <w:shd w:val="clear" w:color="000000" w:fill="FFFFFF"/>
            <w:vAlign w:val="bottom"/>
          </w:tcPr>
          <w:p>
            <w:pPr>
              <w:jc w:val="center"/>
              <w:rPr>
                <w:rFonts w:ascii="宋体" w:hAnsi="宋体"/>
              </w:rPr>
            </w:pPr>
            <w:r>
              <w:rPr>
                <w:rFonts w:hint="eastAsia" w:ascii="宋体" w:hAnsi="宋体"/>
              </w:rPr>
              <w:t>11391</w:t>
            </w:r>
          </w:p>
        </w:tc>
        <w:tc>
          <w:tcPr>
            <w:tcW w:w="4325" w:type="dxa"/>
            <w:shd w:val="clear" w:color="000000" w:fill="FFFFFF"/>
            <w:vAlign w:val="center"/>
          </w:tcPr>
          <w:p>
            <w:pPr>
              <w:rPr>
                <w:rFonts w:ascii="宋体" w:hAnsi="宋体"/>
              </w:rPr>
            </w:pPr>
            <w:r>
              <w:rPr>
                <w:rFonts w:hint="eastAsia" w:ascii="宋体" w:hAnsi="宋体"/>
              </w:rPr>
              <w:t>高校教师师德素养与专业发展——如何成为专业卓越的高校教师（崔景贵）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11392</w:t>
            </w:r>
          </w:p>
        </w:tc>
        <w:tc>
          <w:tcPr>
            <w:tcW w:w="3500" w:type="dxa"/>
            <w:shd w:val="clear" w:color="000000" w:fill="FFFFFF"/>
            <w:vAlign w:val="center"/>
          </w:tcPr>
          <w:p>
            <w:pPr>
              <w:rPr>
                <w:rFonts w:ascii="宋体" w:hAnsi="宋体"/>
              </w:rPr>
            </w:pPr>
            <w:r>
              <w:rPr>
                <w:rFonts w:hint="eastAsia" w:ascii="宋体" w:hAnsi="宋体"/>
              </w:rPr>
              <w:t>高校教师师德素养与专业发展——大学精神与文化使命（符惠明）</w:t>
            </w:r>
          </w:p>
        </w:tc>
        <w:tc>
          <w:tcPr>
            <w:tcW w:w="760" w:type="dxa"/>
            <w:shd w:val="clear" w:color="000000" w:fill="FFFFFF"/>
            <w:vAlign w:val="bottom"/>
          </w:tcPr>
          <w:p>
            <w:pPr>
              <w:jc w:val="center"/>
              <w:rPr>
                <w:rFonts w:ascii="宋体" w:hAnsi="宋体"/>
              </w:rPr>
            </w:pPr>
            <w:r>
              <w:rPr>
                <w:rFonts w:hint="eastAsia" w:ascii="宋体" w:hAnsi="宋体"/>
              </w:rPr>
              <w:t>11393</w:t>
            </w:r>
          </w:p>
        </w:tc>
        <w:tc>
          <w:tcPr>
            <w:tcW w:w="4325" w:type="dxa"/>
            <w:shd w:val="clear" w:color="000000" w:fill="FFFFFF"/>
            <w:vAlign w:val="center"/>
          </w:tcPr>
          <w:p>
            <w:pPr>
              <w:rPr>
                <w:rFonts w:ascii="宋体" w:hAnsi="宋体"/>
              </w:rPr>
            </w:pPr>
            <w:r>
              <w:rPr>
                <w:rFonts w:hint="eastAsia" w:ascii="宋体" w:hAnsi="宋体"/>
              </w:rPr>
              <w:t>高校教师师德素养与专业发展——高校教师的内心与德行修炼（班华）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11394</w:t>
            </w:r>
          </w:p>
        </w:tc>
        <w:tc>
          <w:tcPr>
            <w:tcW w:w="3500" w:type="dxa"/>
            <w:shd w:val="clear" w:color="000000" w:fill="FFFFFF"/>
            <w:vAlign w:val="center"/>
          </w:tcPr>
          <w:p>
            <w:pPr>
              <w:rPr>
                <w:rFonts w:ascii="宋体" w:hAnsi="宋体"/>
              </w:rPr>
            </w:pPr>
            <w:r>
              <w:rPr>
                <w:rFonts w:hint="eastAsia" w:ascii="宋体" w:hAnsi="宋体"/>
              </w:rPr>
              <w:t>高校教师师德素养与专业发展——高校教师的形象设计（徐莉）</w:t>
            </w:r>
          </w:p>
        </w:tc>
        <w:tc>
          <w:tcPr>
            <w:tcW w:w="760" w:type="dxa"/>
            <w:shd w:val="clear" w:color="000000" w:fill="FFFFFF"/>
            <w:vAlign w:val="bottom"/>
          </w:tcPr>
          <w:p>
            <w:pPr>
              <w:jc w:val="center"/>
              <w:rPr>
                <w:rFonts w:ascii="宋体" w:hAnsi="宋体"/>
              </w:rPr>
            </w:pPr>
            <w:r>
              <w:rPr>
                <w:rFonts w:hint="eastAsia" w:ascii="宋体" w:hAnsi="宋体"/>
              </w:rPr>
              <w:t>11395</w:t>
            </w:r>
          </w:p>
        </w:tc>
        <w:tc>
          <w:tcPr>
            <w:tcW w:w="4325" w:type="dxa"/>
            <w:shd w:val="clear" w:color="000000" w:fill="FFFFFF"/>
            <w:vAlign w:val="center"/>
          </w:tcPr>
          <w:p>
            <w:pPr>
              <w:rPr>
                <w:rFonts w:ascii="宋体" w:hAnsi="宋体"/>
              </w:rPr>
            </w:pPr>
            <w:r>
              <w:rPr>
                <w:rFonts w:hint="eastAsia" w:ascii="宋体" w:hAnsi="宋体"/>
              </w:rPr>
              <w:t>高校教师师德素养与专业发展——从心理教育到高校德育（沈贵鹏）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11396</w:t>
            </w:r>
          </w:p>
        </w:tc>
        <w:tc>
          <w:tcPr>
            <w:tcW w:w="3500" w:type="dxa"/>
            <w:shd w:val="clear" w:color="000000" w:fill="FFFFFF"/>
            <w:vAlign w:val="center"/>
          </w:tcPr>
          <w:p>
            <w:pPr>
              <w:rPr>
                <w:rFonts w:ascii="宋体" w:hAnsi="宋体"/>
              </w:rPr>
            </w:pPr>
            <w:r>
              <w:rPr>
                <w:rFonts w:hint="eastAsia" w:ascii="宋体" w:hAnsi="宋体"/>
              </w:rPr>
              <w:t>演讲与口才——口才的概述与应用（姚小玲）</w:t>
            </w:r>
          </w:p>
        </w:tc>
        <w:tc>
          <w:tcPr>
            <w:tcW w:w="760" w:type="dxa"/>
            <w:shd w:val="clear" w:color="000000" w:fill="FFFFFF"/>
            <w:vAlign w:val="bottom"/>
          </w:tcPr>
          <w:p>
            <w:pPr>
              <w:jc w:val="center"/>
              <w:rPr>
                <w:rFonts w:ascii="宋体" w:hAnsi="宋体"/>
              </w:rPr>
            </w:pPr>
            <w:r>
              <w:rPr>
                <w:rFonts w:hint="eastAsia" w:ascii="宋体" w:hAnsi="宋体"/>
              </w:rPr>
              <w:t>11397</w:t>
            </w:r>
          </w:p>
        </w:tc>
        <w:tc>
          <w:tcPr>
            <w:tcW w:w="4325" w:type="dxa"/>
            <w:shd w:val="clear" w:color="000000" w:fill="FFFFFF"/>
            <w:vAlign w:val="center"/>
          </w:tcPr>
          <w:p>
            <w:pPr>
              <w:rPr>
                <w:rFonts w:ascii="宋体" w:hAnsi="宋体"/>
              </w:rPr>
            </w:pPr>
            <w:r>
              <w:rPr>
                <w:rFonts w:hint="eastAsia" w:ascii="宋体" w:hAnsi="宋体"/>
              </w:rPr>
              <w:t>演讲与口才——演讲的概述与听众分析（姚小玲）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11398</w:t>
            </w:r>
          </w:p>
        </w:tc>
        <w:tc>
          <w:tcPr>
            <w:tcW w:w="3500" w:type="dxa"/>
            <w:shd w:val="clear" w:color="000000" w:fill="FFFFFF"/>
            <w:vAlign w:val="center"/>
          </w:tcPr>
          <w:p>
            <w:pPr>
              <w:rPr>
                <w:rFonts w:ascii="宋体" w:hAnsi="宋体"/>
              </w:rPr>
            </w:pPr>
            <w:r>
              <w:rPr>
                <w:rFonts w:hint="eastAsia" w:ascii="宋体" w:hAnsi="宋体"/>
              </w:rPr>
              <w:t>演讲与口才——口才互动与语言技巧（姚小玲）</w:t>
            </w:r>
          </w:p>
        </w:tc>
        <w:tc>
          <w:tcPr>
            <w:tcW w:w="760" w:type="dxa"/>
            <w:shd w:val="clear" w:color="000000" w:fill="FFFFFF"/>
            <w:vAlign w:val="center"/>
          </w:tcPr>
          <w:p>
            <w:pPr>
              <w:jc w:val="center"/>
              <w:rPr>
                <w:rFonts w:ascii="宋体" w:hAnsi="宋体"/>
              </w:rPr>
            </w:pPr>
            <w:r>
              <w:rPr>
                <w:rFonts w:hint="eastAsia" w:ascii="宋体" w:hAnsi="宋体"/>
              </w:rPr>
              <w:t>10517</w:t>
            </w:r>
          </w:p>
        </w:tc>
        <w:tc>
          <w:tcPr>
            <w:tcW w:w="4325" w:type="dxa"/>
            <w:shd w:val="clear" w:color="000000" w:fill="FFFFFF"/>
            <w:vAlign w:val="center"/>
          </w:tcPr>
          <w:p>
            <w:pPr>
              <w:rPr>
                <w:rFonts w:ascii="宋体" w:hAnsi="宋体"/>
              </w:rPr>
            </w:pPr>
            <w:r>
              <w:rPr>
                <w:rFonts w:hint="eastAsia" w:ascii="宋体" w:hAnsi="宋体"/>
              </w:rPr>
              <w:t>如何提升课堂教学的水平（杨共乐）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10495</w:t>
            </w:r>
          </w:p>
        </w:tc>
        <w:tc>
          <w:tcPr>
            <w:tcW w:w="3500" w:type="dxa"/>
            <w:shd w:val="clear" w:color="000000" w:fill="FFFFFF"/>
            <w:vAlign w:val="center"/>
          </w:tcPr>
          <w:p>
            <w:pPr>
              <w:rPr>
                <w:rFonts w:ascii="宋体" w:hAnsi="宋体"/>
              </w:rPr>
            </w:pPr>
            <w:r>
              <w:rPr>
                <w:rFonts w:hint="eastAsia" w:ascii="宋体" w:hAnsi="宋体"/>
              </w:rPr>
              <w:t>教学方法与策略设计（吴能表）</w:t>
            </w:r>
          </w:p>
        </w:tc>
        <w:tc>
          <w:tcPr>
            <w:tcW w:w="760" w:type="dxa"/>
            <w:shd w:val="clear" w:color="000000" w:fill="FFFFFF"/>
            <w:vAlign w:val="center"/>
          </w:tcPr>
          <w:p>
            <w:pPr>
              <w:jc w:val="center"/>
              <w:rPr>
                <w:rFonts w:ascii="宋体" w:hAnsi="宋体"/>
              </w:rPr>
            </w:pPr>
            <w:r>
              <w:rPr>
                <w:rFonts w:hint="eastAsia" w:ascii="宋体" w:hAnsi="宋体"/>
              </w:rPr>
              <w:t>10330</w:t>
            </w:r>
          </w:p>
        </w:tc>
        <w:tc>
          <w:tcPr>
            <w:tcW w:w="4325" w:type="dxa"/>
            <w:shd w:val="clear" w:color="000000" w:fill="FFFFFF"/>
            <w:vAlign w:val="center"/>
          </w:tcPr>
          <w:p>
            <w:pPr>
              <w:rPr>
                <w:rFonts w:ascii="宋体" w:hAnsi="宋体"/>
              </w:rPr>
            </w:pPr>
            <w:r>
              <w:rPr>
                <w:rFonts w:hint="eastAsia" w:ascii="宋体" w:hAnsi="宋体"/>
              </w:rPr>
              <w:t>实践能力助推工程技术创新（傅水根）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10354</w:t>
            </w:r>
          </w:p>
        </w:tc>
        <w:tc>
          <w:tcPr>
            <w:tcW w:w="3500" w:type="dxa"/>
            <w:shd w:val="clear" w:color="000000" w:fill="FFFFFF"/>
            <w:vAlign w:val="center"/>
          </w:tcPr>
          <w:p>
            <w:pPr>
              <w:rPr>
                <w:rFonts w:ascii="宋体" w:hAnsi="宋体"/>
              </w:rPr>
            </w:pPr>
            <w:r>
              <w:rPr>
                <w:rFonts w:hint="eastAsia" w:ascii="宋体" w:hAnsi="宋体"/>
              </w:rPr>
              <w:t>互联网+时代的课堂教学改革（王竹立）</w:t>
            </w:r>
          </w:p>
        </w:tc>
        <w:tc>
          <w:tcPr>
            <w:tcW w:w="760" w:type="dxa"/>
            <w:shd w:val="clear" w:color="000000" w:fill="FFFFFF"/>
            <w:vAlign w:val="center"/>
          </w:tcPr>
          <w:p>
            <w:pPr>
              <w:jc w:val="center"/>
              <w:rPr>
                <w:rFonts w:ascii="宋体" w:hAnsi="宋体"/>
              </w:rPr>
            </w:pPr>
            <w:r>
              <w:rPr>
                <w:rFonts w:hint="eastAsia" w:ascii="宋体" w:hAnsi="宋体"/>
              </w:rPr>
              <w:t>10334</w:t>
            </w:r>
          </w:p>
        </w:tc>
        <w:tc>
          <w:tcPr>
            <w:tcW w:w="4325" w:type="dxa"/>
            <w:shd w:val="clear" w:color="000000" w:fill="FFFFFF"/>
            <w:vAlign w:val="center"/>
          </w:tcPr>
          <w:p>
            <w:pPr>
              <w:rPr>
                <w:rFonts w:ascii="宋体" w:hAnsi="宋体"/>
              </w:rPr>
            </w:pPr>
            <w:r>
              <w:rPr>
                <w:rFonts w:hint="eastAsia" w:ascii="宋体" w:hAnsi="宋体"/>
              </w:rPr>
              <w:t>中西文化性格的比较及刚柔相济的未来（高旭东）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10336</w:t>
            </w:r>
          </w:p>
        </w:tc>
        <w:tc>
          <w:tcPr>
            <w:tcW w:w="3500" w:type="dxa"/>
            <w:shd w:val="clear" w:color="000000" w:fill="FFFFFF"/>
            <w:vAlign w:val="center"/>
          </w:tcPr>
          <w:p>
            <w:pPr>
              <w:rPr>
                <w:rFonts w:ascii="宋体" w:hAnsi="宋体"/>
              </w:rPr>
            </w:pPr>
            <w:r>
              <w:rPr>
                <w:rFonts w:hint="eastAsia" w:ascii="宋体" w:hAnsi="宋体"/>
              </w:rPr>
              <w:t>大学智库：高校青年教师成长的第三条道路（甘德安）</w:t>
            </w:r>
          </w:p>
        </w:tc>
        <w:tc>
          <w:tcPr>
            <w:tcW w:w="760" w:type="dxa"/>
            <w:shd w:val="clear" w:color="000000" w:fill="FFFFFF"/>
            <w:vAlign w:val="center"/>
          </w:tcPr>
          <w:p>
            <w:pPr>
              <w:jc w:val="center"/>
              <w:rPr>
                <w:rFonts w:ascii="宋体" w:hAnsi="宋体"/>
              </w:rPr>
            </w:pPr>
            <w:r>
              <w:rPr>
                <w:rFonts w:hint="eastAsia" w:ascii="宋体" w:hAnsi="宋体"/>
              </w:rPr>
              <w:t>10339</w:t>
            </w:r>
          </w:p>
        </w:tc>
        <w:tc>
          <w:tcPr>
            <w:tcW w:w="4325" w:type="dxa"/>
            <w:shd w:val="clear" w:color="000000" w:fill="FFFFFF"/>
            <w:vAlign w:val="center"/>
          </w:tcPr>
          <w:p>
            <w:pPr>
              <w:rPr>
                <w:rFonts w:ascii="宋体" w:hAnsi="宋体"/>
              </w:rPr>
            </w:pPr>
            <w:r>
              <w:rPr>
                <w:rFonts w:hint="eastAsia" w:ascii="宋体" w:hAnsi="宋体"/>
              </w:rPr>
              <w:t>互联网+时代的学习理论1（王竹立）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10340</w:t>
            </w:r>
          </w:p>
        </w:tc>
        <w:tc>
          <w:tcPr>
            <w:tcW w:w="3500" w:type="dxa"/>
            <w:shd w:val="clear" w:color="000000" w:fill="FFFFFF"/>
            <w:vAlign w:val="center"/>
          </w:tcPr>
          <w:p>
            <w:pPr>
              <w:rPr>
                <w:rFonts w:ascii="宋体" w:hAnsi="宋体"/>
              </w:rPr>
            </w:pPr>
            <w:r>
              <w:rPr>
                <w:rFonts w:hint="eastAsia" w:ascii="宋体" w:hAnsi="宋体"/>
              </w:rPr>
              <w:t>互联网+时代的学习理论2（王竹立）</w:t>
            </w:r>
          </w:p>
        </w:tc>
        <w:tc>
          <w:tcPr>
            <w:tcW w:w="760" w:type="dxa"/>
            <w:shd w:val="clear" w:color="000000" w:fill="FFFFFF"/>
            <w:vAlign w:val="center"/>
          </w:tcPr>
          <w:p>
            <w:pPr>
              <w:jc w:val="center"/>
              <w:rPr>
                <w:rFonts w:ascii="宋体" w:hAnsi="宋体"/>
              </w:rPr>
            </w:pPr>
            <w:r>
              <w:rPr>
                <w:rFonts w:ascii="宋体" w:hAnsi="宋体"/>
              </w:rPr>
              <w:t>10341</w:t>
            </w:r>
          </w:p>
        </w:tc>
        <w:tc>
          <w:tcPr>
            <w:tcW w:w="4325" w:type="dxa"/>
            <w:shd w:val="clear" w:color="000000" w:fill="FFFFFF"/>
            <w:vAlign w:val="center"/>
          </w:tcPr>
          <w:p>
            <w:pPr>
              <w:rPr>
                <w:rFonts w:ascii="宋体" w:hAnsi="宋体"/>
              </w:rPr>
            </w:pPr>
            <w:r>
              <w:rPr>
                <w:rFonts w:hint="eastAsia" w:ascii="宋体" w:hAnsi="宋体"/>
              </w:rPr>
              <w:t>美术作品的鉴赏技巧与教学要点（张夫也）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10344</w:t>
            </w:r>
          </w:p>
        </w:tc>
        <w:tc>
          <w:tcPr>
            <w:tcW w:w="3500" w:type="dxa"/>
            <w:shd w:val="clear" w:color="000000" w:fill="FFFFFF"/>
            <w:vAlign w:val="center"/>
          </w:tcPr>
          <w:p>
            <w:pPr>
              <w:rPr>
                <w:rFonts w:ascii="宋体" w:hAnsi="宋体"/>
              </w:rPr>
            </w:pPr>
            <w:r>
              <w:rPr>
                <w:rFonts w:hint="eastAsia" w:ascii="宋体" w:hAnsi="宋体"/>
              </w:rPr>
              <w:t>好课堂的四个境界（隋如彬）</w:t>
            </w:r>
          </w:p>
        </w:tc>
        <w:tc>
          <w:tcPr>
            <w:tcW w:w="760" w:type="dxa"/>
            <w:shd w:val="clear" w:color="000000" w:fill="FFFFFF"/>
            <w:vAlign w:val="center"/>
          </w:tcPr>
          <w:p>
            <w:pPr>
              <w:jc w:val="center"/>
              <w:rPr>
                <w:rFonts w:ascii="宋体" w:hAnsi="宋体"/>
              </w:rPr>
            </w:pPr>
            <w:r>
              <w:rPr>
                <w:rFonts w:hint="eastAsia" w:ascii="宋体" w:hAnsi="宋体"/>
              </w:rPr>
              <w:t>10345</w:t>
            </w:r>
          </w:p>
        </w:tc>
        <w:tc>
          <w:tcPr>
            <w:tcW w:w="4325" w:type="dxa"/>
            <w:shd w:val="clear" w:color="000000" w:fill="FFFFFF"/>
            <w:vAlign w:val="center"/>
          </w:tcPr>
          <w:p>
            <w:pPr>
              <w:rPr>
                <w:rFonts w:ascii="宋体" w:hAnsi="宋体"/>
              </w:rPr>
            </w:pPr>
            <w:r>
              <w:rPr>
                <w:rFonts w:hint="eastAsia" w:ascii="宋体" w:hAnsi="宋体"/>
              </w:rPr>
              <w:t>教学与生活的平衡艺术（国智丹）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10331</w:t>
            </w:r>
          </w:p>
        </w:tc>
        <w:tc>
          <w:tcPr>
            <w:tcW w:w="3500" w:type="dxa"/>
            <w:shd w:val="clear" w:color="000000" w:fill="FFFFFF"/>
            <w:vAlign w:val="center"/>
          </w:tcPr>
          <w:p>
            <w:pPr>
              <w:rPr>
                <w:rFonts w:ascii="宋体" w:hAnsi="宋体"/>
              </w:rPr>
            </w:pPr>
            <w:r>
              <w:rPr>
                <w:rFonts w:hint="eastAsia" w:ascii="宋体" w:hAnsi="宋体"/>
              </w:rPr>
              <w:t>如何做一名学生喜爱的老师1（李丹青）</w:t>
            </w:r>
          </w:p>
        </w:tc>
        <w:tc>
          <w:tcPr>
            <w:tcW w:w="760" w:type="dxa"/>
            <w:shd w:val="clear" w:color="000000" w:fill="FFFFFF"/>
            <w:vAlign w:val="center"/>
          </w:tcPr>
          <w:p>
            <w:pPr>
              <w:jc w:val="center"/>
              <w:rPr>
                <w:rFonts w:ascii="宋体" w:hAnsi="宋体"/>
              </w:rPr>
            </w:pPr>
            <w:r>
              <w:rPr>
                <w:rFonts w:hint="eastAsia" w:ascii="宋体" w:hAnsi="宋体"/>
              </w:rPr>
              <w:t>10349</w:t>
            </w:r>
          </w:p>
        </w:tc>
        <w:tc>
          <w:tcPr>
            <w:tcW w:w="4325" w:type="dxa"/>
            <w:shd w:val="clear" w:color="000000" w:fill="FFFFFF"/>
            <w:vAlign w:val="center"/>
          </w:tcPr>
          <w:p>
            <w:pPr>
              <w:rPr>
                <w:rFonts w:ascii="宋体" w:hAnsi="宋体"/>
              </w:rPr>
            </w:pPr>
            <w:r>
              <w:rPr>
                <w:rFonts w:hint="eastAsia" w:ascii="宋体" w:hAnsi="宋体"/>
              </w:rPr>
              <w:t>如何做一名学生喜爱的老师2（李丹青）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10356</w:t>
            </w:r>
          </w:p>
        </w:tc>
        <w:tc>
          <w:tcPr>
            <w:tcW w:w="3500" w:type="dxa"/>
            <w:shd w:val="clear" w:color="000000" w:fill="FFFFFF"/>
            <w:vAlign w:val="center"/>
          </w:tcPr>
          <w:p>
            <w:pPr>
              <w:rPr>
                <w:rFonts w:ascii="宋体" w:hAnsi="宋体"/>
              </w:rPr>
            </w:pPr>
            <w:r>
              <w:rPr>
                <w:rFonts w:hint="eastAsia" w:ascii="宋体" w:hAnsi="宋体"/>
              </w:rPr>
              <w:t>应用型本科院校新教师教学能力内涵及其培养路径（周华丽）</w:t>
            </w:r>
          </w:p>
        </w:tc>
        <w:tc>
          <w:tcPr>
            <w:tcW w:w="760" w:type="dxa"/>
            <w:shd w:val="clear" w:color="000000" w:fill="FFFFFF"/>
            <w:vAlign w:val="center"/>
          </w:tcPr>
          <w:p>
            <w:pPr>
              <w:jc w:val="center"/>
              <w:rPr>
                <w:rFonts w:ascii="宋体" w:hAnsi="宋体"/>
              </w:rPr>
            </w:pPr>
            <w:r>
              <w:rPr>
                <w:rFonts w:ascii="宋体" w:hAnsi="宋体"/>
              </w:rPr>
              <w:t>10357</w:t>
            </w:r>
          </w:p>
        </w:tc>
        <w:tc>
          <w:tcPr>
            <w:tcW w:w="4325" w:type="dxa"/>
            <w:shd w:val="clear" w:color="000000" w:fill="FFFFFF"/>
            <w:vAlign w:val="center"/>
          </w:tcPr>
          <w:p>
            <w:pPr>
              <w:rPr>
                <w:rFonts w:ascii="宋体" w:hAnsi="宋体"/>
              </w:rPr>
            </w:pPr>
            <w:r>
              <w:rPr>
                <w:rFonts w:hint="eastAsia" w:ascii="宋体" w:hAnsi="宋体"/>
              </w:rPr>
              <w:t>磨练与嬗变：青年老师的凤凰涅槃（国万忠）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10360</w:t>
            </w:r>
          </w:p>
        </w:tc>
        <w:tc>
          <w:tcPr>
            <w:tcW w:w="3500" w:type="dxa"/>
            <w:shd w:val="clear" w:color="000000" w:fill="FFFFFF"/>
            <w:vAlign w:val="center"/>
          </w:tcPr>
          <w:p>
            <w:pPr>
              <w:rPr>
                <w:rFonts w:ascii="宋体" w:hAnsi="宋体"/>
              </w:rPr>
            </w:pPr>
            <w:r>
              <w:rPr>
                <w:rFonts w:hint="eastAsia" w:ascii="宋体" w:hAnsi="宋体"/>
              </w:rPr>
              <w:t>大学课堂危机与应对（吴能表）</w:t>
            </w:r>
          </w:p>
        </w:tc>
        <w:tc>
          <w:tcPr>
            <w:tcW w:w="760" w:type="dxa"/>
            <w:shd w:val="clear" w:color="000000" w:fill="FFFFFF"/>
            <w:vAlign w:val="center"/>
          </w:tcPr>
          <w:p>
            <w:pPr>
              <w:jc w:val="center"/>
              <w:rPr>
                <w:rFonts w:ascii="宋体" w:hAnsi="宋体"/>
              </w:rPr>
            </w:pPr>
            <w:r>
              <w:rPr>
                <w:rFonts w:hint="eastAsia" w:ascii="宋体" w:hAnsi="宋体"/>
              </w:rPr>
              <w:t>10362</w:t>
            </w:r>
          </w:p>
        </w:tc>
        <w:tc>
          <w:tcPr>
            <w:tcW w:w="4325" w:type="dxa"/>
            <w:shd w:val="clear" w:color="000000" w:fill="FFFFFF"/>
            <w:vAlign w:val="center"/>
          </w:tcPr>
          <w:p>
            <w:pPr>
              <w:rPr>
                <w:rFonts w:ascii="宋体" w:hAnsi="宋体"/>
              </w:rPr>
            </w:pPr>
            <w:r>
              <w:rPr>
                <w:rFonts w:hint="eastAsia" w:ascii="宋体" w:hAnsi="宋体"/>
              </w:rPr>
              <w:t>有效教师发展活动面面观（张胜全）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10363</w:t>
            </w:r>
          </w:p>
        </w:tc>
        <w:tc>
          <w:tcPr>
            <w:tcW w:w="3500" w:type="dxa"/>
            <w:shd w:val="clear" w:color="000000" w:fill="FFFFFF"/>
            <w:vAlign w:val="center"/>
          </w:tcPr>
          <w:p>
            <w:pPr>
              <w:rPr>
                <w:rFonts w:ascii="宋体" w:hAnsi="宋体"/>
              </w:rPr>
            </w:pPr>
            <w:r>
              <w:rPr>
                <w:rFonts w:hint="eastAsia" w:ascii="宋体" w:hAnsi="宋体"/>
              </w:rPr>
              <w:t>创构慧心课堂，争做高大上教师（夏纪梅）</w:t>
            </w:r>
          </w:p>
        </w:tc>
        <w:tc>
          <w:tcPr>
            <w:tcW w:w="760" w:type="dxa"/>
            <w:shd w:val="clear" w:color="000000" w:fill="FFFFFF"/>
            <w:vAlign w:val="bottom"/>
          </w:tcPr>
          <w:p>
            <w:pPr>
              <w:jc w:val="center"/>
              <w:rPr>
                <w:rFonts w:ascii="宋体" w:hAnsi="宋体"/>
              </w:rPr>
            </w:pPr>
            <w:r>
              <w:rPr>
                <w:rFonts w:hint="eastAsia" w:ascii="宋体" w:hAnsi="宋体"/>
              </w:rPr>
              <w:t>10366</w:t>
            </w:r>
          </w:p>
        </w:tc>
        <w:tc>
          <w:tcPr>
            <w:tcW w:w="4325" w:type="dxa"/>
            <w:shd w:val="clear" w:color="000000" w:fill="FFFFFF"/>
            <w:vAlign w:val="center"/>
          </w:tcPr>
          <w:p>
            <w:pPr>
              <w:rPr>
                <w:rFonts w:ascii="宋体" w:hAnsi="宋体"/>
              </w:rPr>
            </w:pPr>
            <w:r>
              <w:rPr>
                <w:rFonts w:hint="eastAsia" w:ascii="宋体" w:hAnsi="宋体"/>
              </w:rPr>
              <w:t>高校教师的情绪管理（国智丹）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10368</w:t>
            </w:r>
          </w:p>
        </w:tc>
        <w:tc>
          <w:tcPr>
            <w:tcW w:w="3500" w:type="dxa"/>
            <w:shd w:val="clear" w:color="000000" w:fill="FFFFFF"/>
            <w:vAlign w:val="center"/>
          </w:tcPr>
          <w:p>
            <w:pPr>
              <w:rPr>
                <w:rFonts w:ascii="宋体" w:hAnsi="宋体"/>
              </w:rPr>
            </w:pPr>
            <w:r>
              <w:rPr>
                <w:rFonts w:hint="eastAsia" w:ascii="宋体" w:hAnsi="宋体"/>
              </w:rPr>
              <w:t>大学课堂怎样上才精彩（周游）</w:t>
            </w:r>
          </w:p>
        </w:tc>
        <w:tc>
          <w:tcPr>
            <w:tcW w:w="760" w:type="dxa"/>
            <w:shd w:val="clear" w:color="000000" w:fill="FFFFFF"/>
            <w:vAlign w:val="bottom"/>
          </w:tcPr>
          <w:p>
            <w:pPr>
              <w:jc w:val="center"/>
              <w:rPr>
                <w:rFonts w:ascii="宋体" w:hAnsi="宋体"/>
              </w:rPr>
            </w:pPr>
            <w:r>
              <w:rPr>
                <w:rFonts w:hint="eastAsia" w:ascii="宋体" w:hAnsi="宋体"/>
              </w:rPr>
              <w:t>10371</w:t>
            </w:r>
          </w:p>
        </w:tc>
        <w:tc>
          <w:tcPr>
            <w:tcW w:w="4325" w:type="dxa"/>
            <w:shd w:val="clear" w:color="000000" w:fill="FFFFFF"/>
            <w:vAlign w:val="center"/>
          </w:tcPr>
          <w:p>
            <w:pPr>
              <w:rPr>
                <w:rFonts w:ascii="宋体" w:hAnsi="宋体"/>
              </w:rPr>
            </w:pPr>
            <w:r>
              <w:rPr>
                <w:rFonts w:hint="eastAsia" w:ascii="宋体" w:hAnsi="宋体"/>
              </w:rPr>
              <w:t>基于移动APP应用的翻转课堂教学探索（杨江涛）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10372</w:t>
            </w:r>
          </w:p>
        </w:tc>
        <w:tc>
          <w:tcPr>
            <w:tcW w:w="3500" w:type="dxa"/>
            <w:shd w:val="clear" w:color="000000" w:fill="FFFFFF"/>
            <w:vAlign w:val="center"/>
          </w:tcPr>
          <w:p>
            <w:pPr>
              <w:rPr>
                <w:rFonts w:ascii="宋体" w:hAnsi="宋体"/>
              </w:rPr>
            </w:pPr>
            <w:r>
              <w:rPr>
                <w:rFonts w:hint="eastAsia" w:ascii="宋体" w:hAnsi="宋体"/>
              </w:rPr>
              <w:t>轻松玩转PPT（秋叶）</w:t>
            </w:r>
          </w:p>
        </w:tc>
        <w:tc>
          <w:tcPr>
            <w:tcW w:w="760" w:type="dxa"/>
            <w:shd w:val="clear" w:color="000000" w:fill="FFFFFF"/>
            <w:vAlign w:val="bottom"/>
          </w:tcPr>
          <w:p>
            <w:pPr>
              <w:jc w:val="center"/>
              <w:rPr>
                <w:rFonts w:ascii="宋体" w:hAnsi="宋体"/>
              </w:rPr>
            </w:pPr>
            <w:r>
              <w:rPr>
                <w:rFonts w:hint="eastAsia" w:ascii="宋体" w:hAnsi="宋体"/>
              </w:rPr>
              <w:t>10373</w:t>
            </w:r>
          </w:p>
        </w:tc>
        <w:tc>
          <w:tcPr>
            <w:tcW w:w="4325" w:type="dxa"/>
            <w:shd w:val="clear" w:color="000000" w:fill="FFFFFF"/>
            <w:vAlign w:val="center"/>
          </w:tcPr>
          <w:p>
            <w:pPr>
              <w:rPr>
                <w:rFonts w:ascii="宋体" w:hAnsi="宋体"/>
              </w:rPr>
            </w:pPr>
            <w:r>
              <w:rPr>
                <w:rFonts w:hint="eastAsia" w:ascii="宋体" w:hAnsi="宋体"/>
              </w:rPr>
              <w:t>轻松玩转Excel（黄群金）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10514</w:t>
            </w:r>
          </w:p>
        </w:tc>
        <w:tc>
          <w:tcPr>
            <w:tcW w:w="3500" w:type="dxa"/>
            <w:shd w:val="clear" w:color="000000" w:fill="FFFFFF"/>
            <w:vAlign w:val="center"/>
          </w:tcPr>
          <w:p>
            <w:pPr>
              <w:jc w:val="left"/>
              <w:rPr>
                <w:rFonts w:ascii="宋体" w:hAnsi="宋体"/>
              </w:rPr>
            </w:pPr>
            <w:r>
              <w:rPr>
                <w:rFonts w:hint="eastAsia" w:ascii="宋体" w:hAnsi="宋体"/>
              </w:rPr>
              <w:t>教学名师谈教学——运用教学理论 提高课堂教学艺术（张爱华）</w:t>
            </w:r>
          </w:p>
        </w:tc>
        <w:tc>
          <w:tcPr>
            <w:tcW w:w="760" w:type="dxa"/>
            <w:shd w:val="clear" w:color="000000" w:fill="FFFFFF"/>
            <w:vAlign w:val="bottom"/>
          </w:tcPr>
          <w:p>
            <w:pPr>
              <w:jc w:val="center"/>
              <w:rPr>
                <w:rFonts w:ascii="宋体" w:hAnsi="宋体"/>
              </w:rPr>
            </w:pPr>
            <w:r>
              <w:rPr>
                <w:rFonts w:hint="eastAsia" w:ascii="宋体" w:hAnsi="宋体"/>
              </w:rPr>
              <w:t>10497</w:t>
            </w:r>
          </w:p>
        </w:tc>
        <w:tc>
          <w:tcPr>
            <w:tcW w:w="4325" w:type="dxa"/>
            <w:shd w:val="clear" w:color="000000" w:fill="FFFFFF"/>
            <w:vAlign w:val="center"/>
          </w:tcPr>
          <w:p>
            <w:pPr>
              <w:rPr>
                <w:rFonts w:ascii="宋体" w:hAnsi="宋体"/>
              </w:rPr>
            </w:pPr>
            <w:r>
              <w:rPr>
                <w:rFonts w:hint="eastAsia" w:ascii="宋体" w:hAnsi="宋体"/>
              </w:rPr>
              <w:t>如何进行高质量科研活动与发表高水平SCI论文（童美松）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10513</w:t>
            </w:r>
          </w:p>
        </w:tc>
        <w:tc>
          <w:tcPr>
            <w:tcW w:w="3500" w:type="dxa"/>
            <w:shd w:val="clear" w:color="000000" w:fill="FFFFFF"/>
            <w:vAlign w:val="center"/>
          </w:tcPr>
          <w:p>
            <w:pPr>
              <w:rPr>
                <w:rFonts w:ascii="宋体" w:hAnsi="宋体"/>
              </w:rPr>
            </w:pPr>
            <w:r>
              <w:rPr>
                <w:rFonts w:hint="eastAsia" w:ascii="宋体" w:hAnsi="宋体"/>
              </w:rPr>
              <w:t>教学名师谈教学——大学教师的教学、科研与教育科学研究（傅水根）</w:t>
            </w:r>
          </w:p>
        </w:tc>
        <w:tc>
          <w:tcPr>
            <w:tcW w:w="760" w:type="dxa"/>
            <w:shd w:val="clear" w:color="000000" w:fill="FFFFFF"/>
            <w:vAlign w:val="center"/>
          </w:tcPr>
          <w:p>
            <w:pPr>
              <w:jc w:val="center"/>
              <w:rPr>
                <w:rFonts w:ascii="宋体" w:hAnsi="宋体"/>
              </w:rPr>
            </w:pPr>
            <w:r>
              <w:rPr>
                <w:rFonts w:hint="eastAsia" w:ascii="宋体" w:hAnsi="宋体"/>
              </w:rPr>
              <w:t>10374</w:t>
            </w:r>
          </w:p>
        </w:tc>
        <w:tc>
          <w:tcPr>
            <w:tcW w:w="4325" w:type="dxa"/>
            <w:shd w:val="clear" w:color="000000" w:fill="FFFFFF"/>
            <w:vAlign w:val="center"/>
          </w:tcPr>
          <w:p>
            <w:pPr>
              <w:rPr>
                <w:rFonts w:ascii="宋体" w:hAnsi="宋体"/>
              </w:rPr>
            </w:pPr>
            <w:r>
              <w:rPr>
                <w:rFonts w:hint="eastAsia" w:ascii="宋体" w:hAnsi="宋体"/>
              </w:rPr>
              <w:t>课前准备与板书设计（朱月龙）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10375</w:t>
            </w:r>
          </w:p>
        </w:tc>
        <w:tc>
          <w:tcPr>
            <w:tcW w:w="3500" w:type="dxa"/>
            <w:shd w:val="clear" w:color="000000" w:fill="FFFFFF"/>
            <w:vAlign w:val="center"/>
          </w:tcPr>
          <w:p>
            <w:pPr>
              <w:rPr>
                <w:rFonts w:ascii="宋体" w:hAnsi="宋体"/>
              </w:rPr>
            </w:pPr>
            <w:r>
              <w:rPr>
                <w:rFonts w:hint="eastAsia" w:ascii="宋体" w:hAnsi="宋体"/>
              </w:rPr>
              <w:t>“在当下遇见幸福”--高校教师压力与幸福的平衡（国智丹）</w:t>
            </w:r>
          </w:p>
        </w:tc>
        <w:tc>
          <w:tcPr>
            <w:tcW w:w="760" w:type="dxa"/>
            <w:shd w:val="clear" w:color="000000" w:fill="FFFFFF"/>
            <w:vAlign w:val="center"/>
          </w:tcPr>
          <w:p>
            <w:pPr>
              <w:jc w:val="center"/>
              <w:rPr>
                <w:rFonts w:ascii="宋体" w:hAnsi="宋体"/>
              </w:rPr>
            </w:pPr>
            <w:r>
              <w:rPr>
                <w:rFonts w:hint="eastAsia" w:ascii="宋体" w:hAnsi="宋体"/>
              </w:rPr>
              <w:t>10379</w:t>
            </w:r>
          </w:p>
        </w:tc>
        <w:tc>
          <w:tcPr>
            <w:tcW w:w="4325" w:type="dxa"/>
            <w:shd w:val="clear" w:color="000000" w:fill="FFFFFF"/>
            <w:vAlign w:val="center"/>
          </w:tcPr>
          <w:p>
            <w:pPr>
              <w:rPr>
                <w:rFonts w:ascii="宋体" w:hAnsi="宋体"/>
              </w:rPr>
            </w:pPr>
            <w:r>
              <w:rPr>
                <w:rFonts w:hint="eastAsia" w:ascii="宋体" w:hAnsi="宋体"/>
              </w:rPr>
              <w:t>大学课堂如何活用教学法（周游）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10381</w:t>
            </w:r>
          </w:p>
        </w:tc>
        <w:tc>
          <w:tcPr>
            <w:tcW w:w="3500" w:type="dxa"/>
            <w:shd w:val="clear" w:color="000000" w:fill="FFFFFF"/>
            <w:vAlign w:val="center"/>
          </w:tcPr>
          <w:p>
            <w:pPr>
              <w:rPr>
                <w:rFonts w:ascii="宋体" w:hAnsi="宋体"/>
              </w:rPr>
            </w:pPr>
            <w:r>
              <w:rPr>
                <w:rFonts w:hint="eastAsia" w:ascii="宋体" w:hAnsi="宋体"/>
              </w:rPr>
              <w:t>书法能教给你什么（张学鹏）</w:t>
            </w:r>
          </w:p>
        </w:tc>
        <w:tc>
          <w:tcPr>
            <w:tcW w:w="760" w:type="dxa"/>
            <w:shd w:val="clear" w:color="000000" w:fill="FFFFFF"/>
            <w:vAlign w:val="center"/>
          </w:tcPr>
          <w:p>
            <w:pPr>
              <w:jc w:val="center"/>
              <w:rPr>
                <w:rFonts w:ascii="宋体" w:hAnsi="宋体"/>
              </w:rPr>
            </w:pPr>
            <w:r>
              <w:rPr>
                <w:rFonts w:hint="eastAsia" w:ascii="宋体" w:hAnsi="宋体"/>
              </w:rPr>
              <w:t>10382</w:t>
            </w:r>
          </w:p>
        </w:tc>
        <w:tc>
          <w:tcPr>
            <w:tcW w:w="4325" w:type="dxa"/>
            <w:shd w:val="clear" w:color="000000" w:fill="FFFFFF"/>
            <w:vAlign w:val="center"/>
          </w:tcPr>
          <w:p>
            <w:pPr>
              <w:rPr>
                <w:rFonts w:ascii="宋体" w:hAnsi="宋体"/>
              </w:rPr>
            </w:pPr>
            <w:r>
              <w:rPr>
                <w:rFonts w:hint="eastAsia" w:ascii="宋体" w:hAnsi="宋体"/>
              </w:rPr>
              <w:t>基于BYOD的信息化课堂教学探索与实践（王竹立）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10386</w:t>
            </w:r>
          </w:p>
        </w:tc>
        <w:tc>
          <w:tcPr>
            <w:tcW w:w="3500" w:type="dxa"/>
            <w:shd w:val="clear" w:color="000000" w:fill="FFFFFF"/>
            <w:vAlign w:val="center"/>
          </w:tcPr>
          <w:p>
            <w:pPr>
              <w:rPr>
                <w:rFonts w:ascii="宋体" w:hAnsi="宋体"/>
              </w:rPr>
            </w:pPr>
            <w:r>
              <w:rPr>
                <w:rFonts w:hint="eastAsia" w:ascii="宋体" w:hAnsi="宋体"/>
              </w:rPr>
              <w:t>身边的李保国（武宇清）</w:t>
            </w:r>
          </w:p>
        </w:tc>
        <w:tc>
          <w:tcPr>
            <w:tcW w:w="760" w:type="dxa"/>
            <w:shd w:val="clear" w:color="000000" w:fill="FFFFFF"/>
            <w:vAlign w:val="center"/>
          </w:tcPr>
          <w:p>
            <w:pPr>
              <w:jc w:val="center"/>
              <w:rPr>
                <w:rFonts w:ascii="宋体" w:hAnsi="宋体"/>
              </w:rPr>
            </w:pPr>
            <w:r>
              <w:rPr>
                <w:rFonts w:hint="eastAsia" w:ascii="宋体" w:hAnsi="宋体"/>
              </w:rPr>
              <w:t>10392</w:t>
            </w:r>
          </w:p>
        </w:tc>
        <w:tc>
          <w:tcPr>
            <w:tcW w:w="4325" w:type="dxa"/>
            <w:shd w:val="clear" w:color="000000" w:fill="FFFFFF"/>
            <w:vAlign w:val="center"/>
          </w:tcPr>
          <w:p>
            <w:pPr>
              <w:rPr>
                <w:rFonts w:ascii="宋体" w:hAnsi="宋体"/>
              </w:rPr>
            </w:pPr>
            <w:r>
              <w:rPr>
                <w:rFonts w:hint="eastAsia" w:ascii="宋体" w:hAnsi="宋体"/>
              </w:rPr>
              <w:t>侯外庐在史学理论和学科建设上的贡献（瞿林东）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10393</w:t>
            </w:r>
          </w:p>
        </w:tc>
        <w:tc>
          <w:tcPr>
            <w:tcW w:w="3500" w:type="dxa"/>
            <w:shd w:val="clear" w:color="000000" w:fill="FFFFFF"/>
            <w:vAlign w:val="center"/>
          </w:tcPr>
          <w:p>
            <w:pPr>
              <w:rPr>
                <w:rFonts w:ascii="宋体" w:hAnsi="宋体"/>
              </w:rPr>
            </w:pPr>
            <w:r>
              <w:rPr>
                <w:rFonts w:hint="eastAsia" w:ascii="宋体" w:hAnsi="宋体"/>
              </w:rPr>
              <w:t>我们该有什么样的教学评价（李丹青）</w:t>
            </w:r>
          </w:p>
        </w:tc>
        <w:tc>
          <w:tcPr>
            <w:tcW w:w="760" w:type="dxa"/>
            <w:shd w:val="clear" w:color="000000" w:fill="FFFFFF"/>
            <w:vAlign w:val="center"/>
          </w:tcPr>
          <w:p>
            <w:pPr>
              <w:jc w:val="center"/>
              <w:rPr>
                <w:rFonts w:ascii="宋体" w:hAnsi="宋体"/>
              </w:rPr>
            </w:pPr>
            <w:r>
              <w:rPr>
                <w:rFonts w:hint="eastAsia" w:ascii="宋体" w:hAnsi="宋体"/>
              </w:rPr>
              <w:t>10395</w:t>
            </w:r>
          </w:p>
        </w:tc>
        <w:tc>
          <w:tcPr>
            <w:tcW w:w="4325" w:type="dxa"/>
            <w:shd w:val="clear" w:color="000000" w:fill="FFFFFF"/>
            <w:vAlign w:val="center"/>
          </w:tcPr>
          <w:p>
            <w:pPr>
              <w:rPr>
                <w:rFonts w:ascii="宋体" w:hAnsi="宋体"/>
              </w:rPr>
            </w:pPr>
            <w:r>
              <w:rPr>
                <w:rFonts w:hint="eastAsia" w:ascii="宋体" w:hAnsi="宋体"/>
              </w:rPr>
              <w:t>察言观色 未病先知（王鸿谟）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10397</w:t>
            </w:r>
          </w:p>
        </w:tc>
        <w:tc>
          <w:tcPr>
            <w:tcW w:w="3500" w:type="dxa"/>
            <w:shd w:val="clear" w:color="000000" w:fill="FFFFFF"/>
            <w:vAlign w:val="center"/>
          </w:tcPr>
          <w:p>
            <w:pPr>
              <w:rPr>
                <w:rFonts w:ascii="宋体" w:hAnsi="宋体"/>
              </w:rPr>
            </w:pPr>
            <w:r>
              <w:rPr>
                <w:rFonts w:hint="eastAsia" w:ascii="宋体" w:hAnsi="宋体"/>
              </w:rPr>
              <w:t>师生关系的合理定位与交往艺术（赵丽琴）</w:t>
            </w:r>
          </w:p>
        </w:tc>
        <w:tc>
          <w:tcPr>
            <w:tcW w:w="760" w:type="dxa"/>
            <w:shd w:val="clear" w:color="000000" w:fill="FFFFFF"/>
            <w:vAlign w:val="center"/>
          </w:tcPr>
          <w:p>
            <w:pPr>
              <w:jc w:val="center"/>
              <w:rPr>
                <w:rFonts w:ascii="宋体" w:hAnsi="宋体"/>
              </w:rPr>
            </w:pPr>
            <w:r>
              <w:rPr>
                <w:rFonts w:hint="eastAsia" w:ascii="宋体" w:hAnsi="宋体"/>
              </w:rPr>
              <w:t>10398</w:t>
            </w:r>
          </w:p>
        </w:tc>
        <w:tc>
          <w:tcPr>
            <w:tcW w:w="4325" w:type="dxa"/>
            <w:shd w:val="clear" w:color="000000" w:fill="FFFFFF"/>
            <w:vAlign w:val="center"/>
          </w:tcPr>
          <w:p>
            <w:pPr>
              <w:rPr>
                <w:rFonts w:ascii="宋体" w:hAnsi="宋体"/>
              </w:rPr>
            </w:pPr>
            <w:r>
              <w:rPr>
                <w:rFonts w:hint="eastAsia" w:ascii="宋体" w:hAnsi="宋体"/>
              </w:rPr>
              <w:t>大学教师的情绪调控与压力应对（赵丽琴）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10399</w:t>
            </w:r>
          </w:p>
        </w:tc>
        <w:tc>
          <w:tcPr>
            <w:tcW w:w="3500" w:type="dxa"/>
            <w:shd w:val="clear" w:color="000000" w:fill="FFFFFF"/>
            <w:vAlign w:val="center"/>
          </w:tcPr>
          <w:p>
            <w:pPr>
              <w:rPr>
                <w:rFonts w:ascii="宋体" w:hAnsi="宋体"/>
              </w:rPr>
            </w:pPr>
            <w:r>
              <w:rPr>
                <w:rFonts w:hint="eastAsia" w:ascii="宋体" w:hAnsi="宋体"/>
              </w:rPr>
              <w:t>美国教师发展经验与本土借鉴（张胜全）</w:t>
            </w:r>
          </w:p>
        </w:tc>
        <w:tc>
          <w:tcPr>
            <w:tcW w:w="760" w:type="dxa"/>
            <w:shd w:val="clear" w:color="000000" w:fill="FFFFFF"/>
            <w:vAlign w:val="center"/>
          </w:tcPr>
          <w:p>
            <w:pPr>
              <w:jc w:val="center"/>
              <w:rPr>
                <w:rFonts w:ascii="宋体" w:hAnsi="宋体"/>
              </w:rPr>
            </w:pPr>
            <w:r>
              <w:rPr>
                <w:rFonts w:hint="eastAsia" w:ascii="宋体" w:hAnsi="宋体"/>
              </w:rPr>
              <w:t>10400</w:t>
            </w:r>
          </w:p>
        </w:tc>
        <w:tc>
          <w:tcPr>
            <w:tcW w:w="4325" w:type="dxa"/>
            <w:shd w:val="clear" w:color="000000" w:fill="FFFFFF"/>
            <w:vAlign w:val="center"/>
          </w:tcPr>
          <w:p>
            <w:pPr>
              <w:rPr>
                <w:rFonts w:ascii="宋体" w:hAnsi="宋体"/>
              </w:rPr>
            </w:pPr>
            <w:r>
              <w:rPr>
                <w:rFonts w:hint="eastAsia" w:ascii="宋体" w:hAnsi="宋体"/>
              </w:rPr>
              <w:t>慕课的制作与应用（上）（顾沛）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10401</w:t>
            </w:r>
          </w:p>
        </w:tc>
        <w:tc>
          <w:tcPr>
            <w:tcW w:w="3500" w:type="dxa"/>
            <w:shd w:val="clear" w:color="000000" w:fill="FFFFFF"/>
            <w:vAlign w:val="center"/>
          </w:tcPr>
          <w:p>
            <w:pPr>
              <w:rPr>
                <w:rFonts w:ascii="宋体" w:hAnsi="宋体"/>
              </w:rPr>
            </w:pPr>
            <w:r>
              <w:rPr>
                <w:rFonts w:hint="eastAsia" w:ascii="宋体" w:hAnsi="宋体"/>
              </w:rPr>
              <w:t>慕课的制作与应用（下）（顾沛）</w:t>
            </w:r>
          </w:p>
        </w:tc>
        <w:tc>
          <w:tcPr>
            <w:tcW w:w="760" w:type="dxa"/>
            <w:shd w:val="clear" w:color="000000" w:fill="FFFFFF"/>
            <w:vAlign w:val="center"/>
          </w:tcPr>
          <w:p>
            <w:pPr>
              <w:jc w:val="center"/>
              <w:rPr>
                <w:rFonts w:ascii="宋体" w:hAnsi="宋体"/>
              </w:rPr>
            </w:pPr>
            <w:r>
              <w:rPr>
                <w:rFonts w:hint="eastAsia" w:ascii="宋体" w:hAnsi="宋体"/>
              </w:rPr>
              <w:t>10403</w:t>
            </w:r>
          </w:p>
        </w:tc>
        <w:tc>
          <w:tcPr>
            <w:tcW w:w="4325" w:type="dxa"/>
            <w:shd w:val="clear" w:color="000000" w:fill="FFFFFF"/>
            <w:vAlign w:val="center"/>
          </w:tcPr>
          <w:p>
            <w:pPr>
              <w:rPr>
                <w:rFonts w:ascii="宋体" w:hAnsi="宋体"/>
              </w:rPr>
            </w:pPr>
            <w:r>
              <w:rPr>
                <w:rFonts w:hint="eastAsia" w:ascii="宋体" w:hAnsi="宋体"/>
              </w:rPr>
              <w:t>虚拟现实科技与电影视觉创作（李金辉）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10408</w:t>
            </w:r>
          </w:p>
        </w:tc>
        <w:tc>
          <w:tcPr>
            <w:tcW w:w="3500" w:type="dxa"/>
            <w:shd w:val="clear" w:color="000000" w:fill="FFFFFF"/>
            <w:vAlign w:val="center"/>
          </w:tcPr>
          <w:p>
            <w:pPr>
              <w:rPr>
                <w:rFonts w:ascii="宋体" w:hAnsi="宋体"/>
              </w:rPr>
            </w:pPr>
            <w:r>
              <w:rPr>
                <w:rFonts w:hint="eastAsia" w:ascii="宋体" w:hAnsi="宋体"/>
              </w:rPr>
              <w:t>大学教师发展中心建设策略（庞海芍）</w:t>
            </w:r>
          </w:p>
        </w:tc>
        <w:tc>
          <w:tcPr>
            <w:tcW w:w="760" w:type="dxa"/>
            <w:shd w:val="clear" w:color="000000" w:fill="FFFFFF"/>
            <w:vAlign w:val="center"/>
          </w:tcPr>
          <w:p>
            <w:pPr>
              <w:jc w:val="center"/>
              <w:rPr>
                <w:rFonts w:ascii="宋体" w:hAnsi="宋体"/>
              </w:rPr>
            </w:pPr>
            <w:r>
              <w:rPr>
                <w:rFonts w:hint="eastAsia" w:ascii="宋体" w:hAnsi="宋体"/>
              </w:rPr>
              <w:t>10409</w:t>
            </w:r>
          </w:p>
        </w:tc>
        <w:tc>
          <w:tcPr>
            <w:tcW w:w="4325" w:type="dxa"/>
            <w:shd w:val="clear" w:color="000000" w:fill="FFFFFF"/>
            <w:vAlign w:val="center"/>
          </w:tcPr>
          <w:p>
            <w:pPr>
              <w:rPr>
                <w:rFonts w:ascii="宋体" w:hAnsi="宋体"/>
              </w:rPr>
            </w:pPr>
            <w:r>
              <w:rPr>
                <w:rFonts w:hint="eastAsia" w:ascii="宋体" w:hAnsi="宋体"/>
              </w:rPr>
              <w:t>练内功，融网功，三尺讲台显真功--互联网+背景下高校教师培训新策略漫谈（刘行芳）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10558</w:t>
            </w:r>
          </w:p>
        </w:tc>
        <w:tc>
          <w:tcPr>
            <w:tcW w:w="3500" w:type="dxa"/>
            <w:shd w:val="clear" w:color="000000" w:fill="FFFFFF"/>
            <w:vAlign w:val="center"/>
          </w:tcPr>
          <w:p>
            <w:pPr>
              <w:rPr>
                <w:rFonts w:ascii="宋体" w:hAnsi="宋体"/>
              </w:rPr>
            </w:pPr>
            <w:r>
              <w:rPr>
                <w:rFonts w:hint="eastAsia" w:ascii="宋体" w:hAnsi="宋体"/>
              </w:rPr>
              <w:t>后人工智能时代：思与行（马红宾）</w:t>
            </w:r>
          </w:p>
        </w:tc>
        <w:tc>
          <w:tcPr>
            <w:tcW w:w="760" w:type="dxa"/>
            <w:shd w:val="clear" w:color="000000" w:fill="FFFFFF"/>
            <w:vAlign w:val="center"/>
          </w:tcPr>
          <w:p>
            <w:pPr>
              <w:jc w:val="center"/>
              <w:rPr>
                <w:rFonts w:ascii="宋体" w:hAnsi="宋体"/>
              </w:rPr>
            </w:pPr>
            <w:r>
              <w:rPr>
                <w:rFonts w:hint="eastAsia" w:ascii="宋体" w:hAnsi="宋体"/>
              </w:rPr>
              <w:t>10414</w:t>
            </w:r>
          </w:p>
        </w:tc>
        <w:tc>
          <w:tcPr>
            <w:tcW w:w="4325" w:type="dxa"/>
            <w:shd w:val="clear" w:color="000000" w:fill="FFFFFF"/>
            <w:vAlign w:val="center"/>
          </w:tcPr>
          <w:p>
            <w:pPr>
              <w:rPr>
                <w:rFonts w:ascii="宋体" w:hAnsi="宋体"/>
              </w:rPr>
            </w:pPr>
            <w:r>
              <w:rPr>
                <w:rFonts w:hint="eastAsia" w:ascii="宋体" w:hAnsi="宋体"/>
              </w:rPr>
              <w:t>美国商业电影中的社会映射（李彬）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10415</w:t>
            </w:r>
          </w:p>
        </w:tc>
        <w:tc>
          <w:tcPr>
            <w:tcW w:w="3500" w:type="dxa"/>
            <w:shd w:val="clear" w:color="000000" w:fill="FFFFFF"/>
            <w:vAlign w:val="center"/>
          </w:tcPr>
          <w:p>
            <w:pPr>
              <w:rPr>
                <w:rFonts w:ascii="宋体" w:hAnsi="宋体"/>
              </w:rPr>
            </w:pPr>
            <w:r>
              <w:rPr>
                <w:rFonts w:hint="eastAsia" w:ascii="宋体" w:hAnsi="宋体"/>
              </w:rPr>
              <w:t>走向人类性健康（胡佩诚）</w:t>
            </w:r>
          </w:p>
        </w:tc>
        <w:tc>
          <w:tcPr>
            <w:tcW w:w="760" w:type="dxa"/>
            <w:shd w:val="clear" w:color="000000" w:fill="FFFFFF"/>
            <w:vAlign w:val="center"/>
          </w:tcPr>
          <w:p>
            <w:pPr>
              <w:jc w:val="center"/>
              <w:rPr>
                <w:rFonts w:ascii="宋体" w:hAnsi="宋体"/>
              </w:rPr>
            </w:pPr>
            <w:r>
              <w:rPr>
                <w:rFonts w:hint="eastAsia" w:ascii="宋体" w:hAnsi="宋体"/>
              </w:rPr>
              <w:t>10417</w:t>
            </w:r>
          </w:p>
        </w:tc>
        <w:tc>
          <w:tcPr>
            <w:tcW w:w="4325" w:type="dxa"/>
            <w:shd w:val="clear" w:color="000000" w:fill="FFFFFF"/>
            <w:vAlign w:val="center"/>
          </w:tcPr>
          <w:p>
            <w:pPr>
              <w:rPr>
                <w:rFonts w:ascii="宋体" w:hAnsi="宋体"/>
              </w:rPr>
            </w:pPr>
            <w:r>
              <w:rPr>
                <w:rFonts w:hint="eastAsia" w:ascii="宋体" w:hAnsi="宋体"/>
              </w:rPr>
              <w:t>凝心聚力 同向同行——把思想政治工作落细落实（冯培）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10422</w:t>
            </w:r>
          </w:p>
        </w:tc>
        <w:tc>
          <w:tcPr>
            <w:tcW w:w="3500" w:type="dxa"/>
            <w:shd w:val="clear" w:color="000000" w:fill="FFFFFF"/>
            <w:vAlign w:val="center"/>
          </w:tcPr>
          <w:p>
            <w:pPr>
              <w:rPr>
                <w:rFonts w:ascii="宋体" w:hAnsi="宋体"/>
              </w:rPr>
            </w:pPr>
            <w:r>
              <w:rPr>
                <w:rFonts w:hint="eastAsia" w:ascii="宋体" w:hAnsi="宋体"/>
              </w:rPr>
              <w:t>外国教育史教学经验分享（上）（张斌贤）</w:t>
            </w:r>
          </w:p>
        </w:tc>
        <w:tc>
          <w:tcPr>
            <w:tcW w:w="760" w:type="dxa"/>
            <w:shd w:val="clear" w:color="000000" w:fill="FFFFFF"/>
            <w:vAlign w:val="center"/>
          </w:tcPr>
          <w:p>
            <w:pPr>
              <w:jc w:val="center"/>
              <w:rPr>
                <w:rFonts w:ascii="宋体" w:hAnsi="宋体"/>
              </w:rPr>
            </w:pPr>
            <w:r>
              <w:rPr>
                <w:rFonts w:hint="eastAsia" w:ascii="宋体" w:hAnsi="宋体"/>
              </w:rPr>
              <w:t>10426</w:t>
            </w:r>
          </w:p>
        </w:tc>
        <w:tc>
          <w:tcPr>
            <w:tcW w:w="4325" w:type="dxa"/>
            <w:shd w:val="clear" w:color="000000" w:fill="FFFFFF"/>
            <w:vAlign w:val="center"/>
          </w:tcPr>
          <w:p>
            <w:pPr>
              <w:rPr>
                <w:rFonts w:ascii="宋体" w:hAnsi="宋体"/>
              </w:rPr>
            </w:pPr>
            <w:r>
              <w:rPr>
                <w:rFonts w:hint="eastAsia" w:ascii="宋体" w:hAnsi="宋体"/>
              </w:rPr>
              <w:t>外国教育史教学经验分享（下）（张斌贤）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10424</w:t>
            </w:r>
          </w:p>
        </w:tc>
        <w:tc>
          <w:tcPr>
            <w:tcW w:w="3500" w:type="dxa"/>
            <w:shd w:val="clear" w:color="000000" w:fill="FFFFFF"/>
            <w:vAlign w:val="center"/>
          </w:tcPr>
          <w:p>
            <w:pPr>
              <w:rPr>
                <w:rFonts w:ascii="宋体" w:hAnsi="宋体"/>
              </w:rPr>
            </w:pPr>
            <w:r>
              <w:rPr>
                <w:rFonts w:hint="eastAsia" w:ascii="宋体" w:hAnsi="宋体"/>
              </w:rPr>
              <w:t>工匠精神视野下应用型师资的专业发展对策（闫智勇）</w:t>
            </w:r>
          </w:p>
        </w:tc>
        <w:tc>
          <w:tcPr>
            <w:tcW w:w="760" w:type="dxa"/>
            <w:shd w:val="clear" w:color="000000" w:fill="FFFFFF"/>
            <w:vAlign w:val="center"/>
          </w:tcPr>
          <w:p>
            <w:pPr>
              <w:jc w:val="center"/>
              <w:rPr>
                <w:rFonts w:ascii="宋体" w:hAnsi="宋体"/>
              </w:rPr>
            </w:pPr>
            <w:r>
              <w:rPr>
                <w:rFonts w:hint="eastAsia" w:ascii="宋体" w:hAnsi="宋体"/>
              </w:rPr>
              <w:t>10425</w:t>
            </w:r>
          </w:p>
        </w:tc>
        <w:tc>
          <w:tcPr>
            <w:tcW w:w="4325" w:type="dxa"/>
            <w:shd w:val="clear" w:color="000000" w:fill="FFFFFF"/>
            <w:vAlign w:val="center"/>
          </w:tcPr>
          <w:p>
            <w:pPr>
              <w:rPr>
                <w:rFonts w:ascii="宋体" w:hAnsi="宋体"/>
              </w:rPr>
            </w:pPr>
            <w:r>
              <w:rPr>
                <w:rFonts w:hint="eastAsia" w:ascii="宋体" w:hAnsi="宋体"/>
              </w:rPr>
              <w:t>基于阴阳五行传统哲学的教学设计与实现（耿楠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10427</w:t>
            </w:r>
          </w:p>
        </w:tc>
        <w:tc>
          <w:tcPr>
            <w:tcW w:w="3500" w:type="dxa"/>
            <w:shd w:val="clear" w:color="000000" w:fill="FFFFFF"/>
            <w:vAlign w:val="center"/>
          </w:tcPr>
          <w:p>
            <w:pPr>
              <w:rPr>
                <w:rFonts w:ascii="宋体" w:hAnsi="宋体"/>
              </w:rPr>
            </w:pPr>
            <w:r>
              <w:rPr>
                <w:rFonts w:hint="eastAsia" w:ascii="宋体" w:hAnsi="宋体"/>
              </w:rPr>
              <w:t>mooc用户分析（师雪霖）</w:t>
            </w:r>
          </w:p>
        </w:tc>
        <w:tc>
          <w:tcPr>
            <w:tcW w:w="760" w:type="dxa"/>
            <w:shd w:val="clear" w:color="000000" w:fill="FFFFFF"/>
            <w:vAlign w:val="center"/>
          </w:tcPr>
          <w:p>
            <w:pPr>
              <w:jc w:val="center"/>
              <w:rPr>
                <w:rFonts w:ascii="宋体" w:hAnsi="宋体"/>
              </w:rPr>
            </w:pPr>
            <w:r>
              <w:rPr>
                <w:rFonts w:hint="eastAsia" w:ascii="宋体" w:hAnsi="宋体"/>
              </w:rPr>
              <w:t>10428</w:t>
            </w:r>
          </w:p>
        </w:tc>
        <w:tc>
          <w:tcPr>
            <w:tcW w:w="4325" w:type="dxa"/>
            <w:shd w:val="clear" w:color="000000" w:fill="FFFFFF"/>
            <w:vAlign w:val="center"/>
          </w:tcPr>
          <w:p>
            <w:pPr>
              <w:rPr>
                <w:rFonts w:ascii="宋体" w:hAnsi="宋体"/>
              </w:rPr>
            </w:pPr>
            <w:r>
              <w:rPr>
                <w:rFonts w:hint="eastAsia" w:ascii="宋体" w:hAnsi="宋体"/>
              </w:rPr>
              <w:t>审核评估促推大学回归教育本分（李芳）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10429</w:t>
            </w:r>
          </w:p>
        </w:tc>
        <w:tc>
          <w:tcPr>
            <w:tcW w:w="3500" w:type="dxa"/>
            <w:shd w:val="clear" w:color="000000" w:fill="FFFFFF"/>
            <w:vAlign w:val="center"/>
          </w:tcPr>
          <w:p>
            <w:pPr>
              <w:rPr>
                <w:rFonts w:ascii="宋体" w:hAnsi="宋体"/>
              </w:rPr>
            </w:pPr>
            <w:r>
              <w:rPr>
                <w:rFonts w:hint="eastAsia" w:ascii="宋体" w:hAnsi="宋体"/>
              </w:rPr>
              <w:t>大规模社区学习中的活动设计与组织机制案例分析（庄秀丽）</w:t>
            </w:r>
          </w:p>
        </w:tc>
        <w:tc>
          <w:tcPr>
            <w:tcW w:w="760" w:type="dxa"/>
            <w:shd w:val="clear" w:color="000000" w:fill="FFFFFF"/>
            <w:vAlign w:val="center"/>
          </w:tcPr>
          <w:p>
            <w:pPr>
              <w:jc w:val="center"/>
              <w:rPr>
                <w:rFonts w:ascii="宋体" w:hAnsi="宋体"/>
              </w:rPr>
            </w:pPr>
            <w:r>
              <w:rPr>
                <w:rFonts w:hint="eastAsia" w:ascii="宋体" w:hAnsi="宋体"/>
              </w:rPr>
              <w:t>10430</w:t>
            </w:r>
          </w:p>
        </w:tc>
        <w:tc>
          <w:tcPr>
            <w:tcW w:w="4325" w:type="dxa"/>
            <w:shd w:val="clear" w:color="000000" w:fill="FFFFFF"/>
            <w:vAlign w:val="center"/>
          </w:tcPr>
          <w:p>
            <w:pPr>
              <w:rPr>
                <w:rFonts w:ascii="宋体" w:hAnsi="宋体"/>
              </w:rPr>
            </w:pPr>
            <w:r>
              <w:rPr>
                <w:rFonts w:hint="eastAsia" w:ascii="宋体" w:hAnsi="宋体"/>
              </w:rPr>
              <w:t>教学成果奖的实践、凝练与申报（傅钢善）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10433</w:t>
            </w:r>
          </w:p>
        </w:tc>
        <w:tc>
          <w:tcPr>
            <w:tcW w:w="3500" w:type="dxa"/>
            <w:shd w:val="clear" w:color="000000" w:fill="FFFFFF"/>
            <w:vAlign w:val="center"/>
          </w:tcPr>
          <w:p>
            <w:pPr>
              <w:rPr>
                <w:rFonts w:ascii="宋体" w:hAnsi="宋体"/>
              </w:rPr>
            </w:pPr>
            <w:r>
              <w:rPr>
                <w:rFonts w:hint="eastAsia" w:ascii="宋体" w:hAnsi="宋体"/>
              </w:rPr>
              <w:t>师生交往中的沟通策略（赵丽琴）</w:t>
            </w:r>
          </w:p>
        </w:tc>
        <w:tc>
          <w:tcPr>
            <w:tcW w:w="760" w:type="dxa"/>
            <w:shd w:val="clear" w:color="000000" w:fill="FFFFFF"/>
            <w:vAlign w:val="center"/>
          </w:tcPr>
          <w:p>
            <w:pPr>
              <w:jc w:val="center"/>
              <w:rPr>
                <w:rFonts w:ascii="宋体" w:hAnsi="宋体"/>
              </w:rPr>
            </w:pPr>
            <w:r>
              <w:rPr>
                <w:rFonts w:hint="eastAsia" w:ascii="宋体" w:hAnsi="宋体"/>
              </w:rPr>
              <w:t>10434</w:t>
            </w:r>
          </w:p>
        </w:tc>
        <w:tc>
          <w:tcPr>
            <w:tcW w:w="4325" w:type="dxa"/>
            <w:shd w:val="clear" w:color="000000" w:fill="FFFFFF"/>
            <w:vAlign w:val="center"/>
          </w:tcPr>
          <w:p>
            <w:pPr>
              <w:rPr>
                <w:rFonts w:ascii="宋体" w:hAnsi="宋体"/>
              </w:rPr>
            </w:pPr>
            <w:r>
              <w:rPr>
                <w:rFonts w:hint="eastAsia" w:ascii="宋体" w:hAnsi="宋体"/>
              </w:rPr>
              <w:t>信息化教学设计策略与方法（李海霞）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10437</w:t>
            </w:r>
          </w:p>
        </w:tc>
        <w:tc>
          <w:tcPr>
            <w:tcW w:w="3500" w:type="dxa"/>
            <w:shd w:val="clear" w:color="000000" w:fill="FFFFFF"/>
            <w:vAlign w:val="center"/>
          </w:tcPr>
          <w:p>
            <w:pPr>
              <w:rPr>
                <w:rFonts w:ascii="宋体" w:hAnsi="宋体"/>
              </w:rPr>
            </w:pPr>
            <w:r>
              <w:rPr>
                <w:rFonts w:hint="eastAsia" w:ascii="宋体" w:hAnsi="宋体"/>
              </w:rPr>
              <w:t>教师之家与高校教师的组织文化建设（张骏玲）</w:t>
            </w:r>
          </w:p>
        </w:tc>
        <w:tc>
          <w:tcPr>
            <w:tcW w:w="760" w:type="dxa"/>
            <w:shd w:val="clear" w:color="000000" w:fill="FFFFFF"/>
            <w:vAlign w:val="center"/>
          </w:tcPr>
          <w:p>
            <w:pPr>
              <w:jc w:val="center"/>
              <w:rPr>
                <w:rFonts w:ascii="宋体" w:hAnsi="宋体"/>
              </w:rPr>
            </w:pPr>
            <w:r>
              <w:rPr>
                <w:rFonts w:hint="eastAsia" w:ascii="宋体" w:hAnsi="宋体"/>
              </w:rPr>
              <w:t>10438</w:t>
            </w:r>
          </w:p>
        </w:tc>
        <w:tc>
          <w:tcPr>
            <w:tcW w:w="4325" w:type="dxa"/>
            <w:shd w:val="clear" w:color="000000" w:fill="FFFFFF"/>
            <w:vAlign w:val="center"/>
          </w:tcPr>
          <w:p>
            <w:pPr>
              <w:rPr>
                <w:rFonts w:ascii="宋体" w:hAnsi="宋体"/>
              </w:rPr>
            </w:pPr>
            <w:r>
              <w:rPr>
                <w:rFonts w:hint="eastAsia" w:ascii="宋体" w:hAnsi="宋体"/>
              </w:rPr>
              <w:t>如何建立有效的师生沟通（蔺桂瑞）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10440</w:t>
            </w:r>
          </w:p>
        </w:tc>
        <w:tc>
          <w:tcPr>
            <w:tcW w:w="3500" w:type="dxa"/>
            <w:shd w:val="clear" w:color="000000" w:fill="FFFFFF"/>
            <w:vAlign w:val="center"/>
          </w:tcPr>
          <w:p>
            <w:pPr>
              <w:rPr>
                <w:rFonts w:ascii="宋体" w:hAnsi="宋体"/>
              </w:rPr>
            </w:pPr>
            <w:r>
              <w:rPr>
                <w:rFonts w:hint="eastAsia" w:ascii="宋体" w:hAnsi="宋体"/>
              </w:rPr>
              <w:t>创新创业新趋势（甘德安）</w:t>
            </w:r>
          </w:p>
        </w:tc>
        <w:tc>
          <w:tcPr>
            <w:tcW w:w="760" w:type="dxa"/>
            <w:shd w:val="clear" w:color="000000" w:fill="FFFFFF"/>
            <w:vAlign w:val="center"/>
          </w:tcPr>
          <w:p>
            <w:pPr>
              <w:jc w:val="center"/>
              <w:rPr>
                <w:rFonts w:ascii="宋体" w:hAnsi="宋体"/>
              </w:rPr>
            </w:pPr>
            <w:r>
              <w:rPr>
                <w:rFonts w:hint="eastAsia" w:ascii="宋体" w:hAnsi="宋体"/>
              </w:rPr>
              <w:t>10444</w:t>
            </w:r>
          </w:p>
        </w:tc>
        <w:tc>
          <w:tcPr>
            <w:tcW w:w="4325" w:type="dxa"/>
            <w:shd w:val="clear" w:color="000000" w:fill="FFFFFF"/>
            <w:vAlign w:val="center"/>
          </w:tcPr>
          <w:p>
            <w:pPr>
              <w:rPr>
                <w:rFonts w:ascii="宋体" w:hAnsi="宋体"/>
              </w:rPr>
            </w:pPr>
            <w:r>
              <w:rPr>
                <w:rFonts w:hint="eastAsia" w:ascii="宋体" w:hAnsi="宋体"/>
              </w:rPr>
              <w:t>激发学生学习动机的教育策略（赵丽琴）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10445</w:t>
            </w:r>
          </w:p>
        </w:tc>
        <w:tc>
          <w:tcPr>
            <w:tcW w:w="3500" w:type="dxa"/>
            <w:shd w:val="clear" w:color="000000" w:fill="FFFFFF"/>
            <w:vAlign w:val="center"/>
          </w:tcPr>
          <w:p>
            <w:pPr>
              <w:rPr>
                <w:rFonts w:ascii="宋体" w:hAnsi="宋体"/>
              </w:rPr>
            </w:pPr>
            <w:r>
              <w:rPr>
                <w:rFonts w:hint="eastAsia" w:ascii="宋体" w:hAnsi="宋体"/>
              </w:rPr>
              <w:t>高校教师的职责：教学科研协同发展（王淑芹）</w:t>
            </w:r>
          </w:p>
        </w:tc>
        <w:tc>
          <w:tcPr>
            <w:tcW w:w="760" w:type="dxa"/>
            <w:shd w:val="clear" w:color="000000" w:fill="FFFFFF"/>
            <w:vAlign w:val="center"/>
          </w:tcPr>
          <w:p>
            <w:pPr>
              <w:jc w:val="center"/>
              <w:rPr>
                <w:rFonts w:ascii="宋体" w:hAnsi="宋体"/>
              </w:rPr>
            </w:pPr>
            <w:r>
              <w:rPr>
                <w:rFonts w:hint="eastAsia" w:ascii="宋体" w:hAnsi="宋体"/>
              </w:rPr>
              <w:t>10446</w:t>
            </w:r>
          </w:p>
        </w:tc>
        <w:tc>
          <w:tcPr>
            <w:tcW w:w="4325" w:type="dxa"/>
            <w:shd w:val="clear" w:color="000000" w:fill="FFFFFF"/>
            <w:vAlign w:val="center"/>
          </w:tcPr>
          <w:p>
            <w:pPr>
              <w:rPr>
                <w:rFonts w:ascii="宋体" w:hAnsi="宋体"/>
              </w:rPr>
            </w:pPr>
            <w:r>
              <w:rPr>
                <w:rFonts w:hint="eastAsia" w:ascii="宋体" w:hAnsi="宋体"/>
              </w:rPr>
              <w:t>如何提高高校教师读书和写作的能力（朱孝远）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10543</w:t>
            </w:r>
          </w:p>
        </w:tc>
        <w:tc>
          <w:tcPr>
            <w:tcW w:w="3500" w:type="dxa"/>
            <w:shd w:val="clear" w:color="000000" w:fill="FFFFFF"/>
            <w:vAlign w:val="center"/>
          </w:tcPr>
          <w:p>
            <w:pPr>
              <w:rPr>
                <w:rFonts w:ascii="宋体" w:hAnsi="宋体"/>
              </w:rPr>
            </w:pPr>
            <w:r>
              <w:rPr>
                <w:rFonts w:ascii="宋体" w:hAnsi="宋体"/>
              </w:rPr>
              <w:t>互联网+创新创业教育的教学实践和案例（李华晶）</w:t>
            </w:r>
          </w:p>
        </w:tc>
        <w:tc>
          <w:tcPr>
            <w:tcW w:w="760" w:type="dxa"/>
            <w:shd w:val="clear" w:color="000000" w:fill="FFFFFF"/>
            <w:vAlign w:val="center"/>
          </w:tcPr>
          <w:p>
            <w:pPr>
              <w:jc w:val="center"/>
              <w:rPr>
                <w:rFonts w:ascii="宋体" w:hAnsi="宋体"/>
              </w:rPr>
            </w:pPr>
            <w:r>
              <w:rPr>
                <w:rFonts w:hint="eastAsia" w:ascii="宋体" w:hAnsi="宋体"/>
              </w:rPr>
              <w:t>10551</w:t>
            </w:r>
          </w:p>
        </w:tc>
        <w:tc>
          <w:tcPr>
            <w:tcW w:w="4325" w:type="dxa"/>
            <w:shd w:val="clear" w:color="000000" w:fill="FFFFFF"/>
            <w:vAlign w:val="center"/>
          </w:tcPr>
          <w:p>
            <w:pPr>
              <w:rPr>
                <w:rFonts w:ascii="宋体" w:hAnsi="宋体"/>
              </w:rPr>
            </w:pPr>
            <w:r>
              <w:rPr>
                <w:rFonts w:hint="eastAsia" w:ascii="宋体" w:hAnsi="宋体"/>
              </w:rPr>
              <w:t>大数据与数据科学（陈昊鹏）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10552</w:t>
            </w:r>
          </w:p>
        </w:tc>
        <w:tc>
          <w:tcPr>
            <w:tcW w:w="3500" w:type="dxa"/>
            <w:shd w:val="clear" w:color="000000" w:fill="FFFFFF"/>
            <w:vAlign w:val="center"/>
          </w:tcPr>
          <w:p>
            <w:pPr>
              <w:rPr>
                <w:rFonts w:ascii="宋体" w:hAnsi="宋体"/>
              </w:rPr>
            </w:pPr>
            <w:r>
              <w:rPr>
                <w:rFonts w:hint="eastAsia" w:ascii="宋体" w:hAnsi="宋体"/>
              </w:rPr>
              <w:t>虚拟现实技术与新教学形态（刘志广）</w:t>
            </w:r>
          </w:p>
        </w:tc>
        <w:tc>
          <w:tcPr>
            <w:tcW w:w="760" w:type="dxa"/>
            <w:shd w:val="clear" w:color="000000" w:fill="FFFFFF"/>
            <w:vAlign w:val="center"/>
          </w:tcPr>
          <w:p>
            <w:pPr>
              <w:jc w:val="center"/>
              <w:rPr>
                <w:rFonts w:ascii="宋体" w:hAnsi="宋体"/>
              </w:rPr>
            </w:pPr>
            <w:r>
              <w:rPr>
                <w:rFonts w:hint="eastAsia" w:ascii="宋体" w:hAnsi="宋体"/>
              </w:rPr>
              <w:t>10423</w:t>
            </w:r>
          </w:p>
        </w:tc>
        <w:tc>
          <w:tcPr>
            <w:tcW w:w="4325" w:type="dxa"/>
            <w:shd w:val="clear" w:color="000000" w:fill="FFFFFF"/>
            <w:vAlign w:val="center"/>
          </w:tcPr>
          <w:p>
            <w:pPr>
              <w:rPr>
                <w:rFonts w:ascii="宋体" w:hAnsi="宋体"/>
              </w:rPr>
            </w:pPr>
            <w:r>
              <w:rPr>
                <w:rFonts w:hint="eastAsia" w:ascii="宋体" w:hAnsi="宋体"/>
              </w:rPr>
              <w:t>我的科学生涯（贺贤土）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10448</w:t>
            </w:r>
          </w:p>
        </w:tc>
        <w:tc>
          <w:tcPr>
            <w:tcW w:w="3500" w:type="dxa"/>
            <w:shd w:val="clear" w:color="000000" w:fill="FFFFFF"/>
            <w:vAlign w:val="center"/>
          </w:tcPr>
          <w:p>
            <w:pPr>
              <w:rPr>
                <w:rFonts w:ascii="宋体" w:hAnsi="宋体"/>
              </w:rPr>
            </w:pPr>
            <w:r>
              <w:rPr>
                <w:rFonts w:hint="eastAsia" w:ascii="宋体" w:hAnsi="宋体"/>
              </w:rPr>
              <w:t>建和谐“课堂生态”，做快乐“阳光导师”(夏纪梅)</w:t>
            </w:r>
          </w:p>
        </w:tc>
        <w:tc>
          <w:tcPr>
            <w:tcW w:w="760" w:type="dxa"/>
            <w:shd w:val="clear" w:color="000000" w:fill="FFFFFF"/>
            <w:vAlign w:val="center"/>
          </w:tcPr>
          <w:p>
            <w:pPr>
              <w:jc w:val="center"/>
              <w:rPr>
                <w:rFonts w:ascii="宋体" w:hAnsi="宋体"/>
              </w:rPr>
            </w:pPr>
            <w:r>
              <w:rPr>
                <w:rFonts w:ascii="宋体" w:hAnsi="宋体"/>
              </w:rPr>
              <w:t>10451</w:t>
            </w:r>
          </w:p>
        </w:tc>
        <w:tc>
          <w:tcPr>
            <w:tcW w:w="4325" w:type="dxa"/>
            <w:shd w:val="clear" w:color="000000" w:fill="FFFFFF"/>
            <w:vAlign w:val="center"/>
          </w:tcPr>
          <w:p>
            <w:pPr>
              <w:rPr>
                <w:rFonts w:ascii="宋体" w:hAnsi="宋体"/>
              </w:rPr>
            </w:pPr>
            <w:r>
              <w:rPr>
                <w:rFonts w:hint="eastAsia" w:ascii="宋体" w:hAnsi="宋体"/>
              </w:rPr>
              <w:t>如何培养大学生的创新思维（王竹立）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10458</w:t>
            </w:r>
          </w:p>
        </w:tc>
        <w:tc>
          <w:tcPr>
            <w:tcW w:w="3500" w:type="dxa"/>
            <w:shd w:val="clear" w:color="000000" w:fill="FFFFFF"/>
            <w:vAlign w:val="center"/>
          </w:tcPr>
          <w:p>
            <w:pPr>
              <w:rPr>
                <w:rFonts w:ascii="宋体" w:hAnsi="宋体"/>
              </w:rPr>
            </w:pPr>
            <w:r>
              <w:rPr>
                <w:rFonts w:hint="eastAsia" w:ascii="宋体" w:hAnsi="宋体"/>
              </w:rPr>
              <w:t>教学名师谈教学——高校教师的职业与事业追求（张静）</w:t>
            </w:r>
          </w:p>
        </w:tc>
        <w:tc>
          <w:tcPr>
            <w:tcW w:w="760" w:type="dxa"/>
            <w:shd w:val="clear" w:color="000000" w:fill="FFFFFF"/>
            <w:vAlign w:val="center"/>
          </w:tcPr>
          <w:p>
            <w:pPr>
              <w:jc w:val="center"/>
              <w:rPr>
                <w:rFonts w:ascii="宋体" w:hAnsi="宋体"/>
              </w:rPr>
            </w:pPr>
            <w:r>
              <w:rPr>
                <w:rFonts w:ascii="宋体" w:hAnsi="宋体"/>
              </w:rPr>
              <w:t>10463</w:t>
            </w:r>
          </w:p>
        </w:tc>
        <w:tc>
          <w:tcPr>
            <w:tcW w:w="4325" w:type="dxa"/>
            <w:shd w:val="clear" w:color="000000" w:fill="FFFFFF"/>
            <w:vAlign w:val="center"/>
          </w:tcPr>
          <w:p>
            <w:pPr>
              <w:rPr>
                <w:rFonts w:ascii="宋体" w:hAnsi="宋体"/>
              </w:rPr>
            </w:pPr>
            <w:r>
              <w:rPr>
                <w:rFonts w:hint="eastAsia" w:ascii="宋体" w:hAnsi="宋体"/>
              </w:rPr>
              <w:t>咽喉保健（闫燕）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10464</w:t>
            </w:r>
          </w:p>
        </w:tc>
        <w:tc>
          <w:tcPr>
            <w:tcW w:w="3500" w:type="dxa"/>
            <w:shd w:val="clear" w:color="000000" w:fill="FFFFFF"/>
            <w:vAlign w:val="center"/>
          </w:tcPr>
          <w:p>
            <w:pPr>
              <w:rPr>
                <w:rFonts w:ascii="宋体" w:hAnsi="宋体"/>
              </w:rPr>
            </w:pPr>
            <w:r>
              <w:rPr>
                <w:rFonts w:hint="eastAsia" w:ascii="宋体" w:hAnsi="宋体"/>
              </w:rPr>
              <w:t>高校课堂教学成效的提升策略（赵丽琴）</w:t>
            </w:r>
          </w:p>
        </w:tc>
        <w:tc>
          <w:tcPr>
            <w:tcW w:w="760" w:type="dxa"/>
            <w:shd w:val="clear" w:color="000000" w:fill="FFFFFF"/>
            <w:vAlign w:val="center"/>
          </w:tcPr>
          <w:p>
            <w:pPr>
              <w:jc w:val="center"/>
              <w:rPr>
                <w:rFonts w:ascii="宋体" w:hAnsi="宋体"/>
              </w:rPr>
            </w:pPr>
            <w:r>
              <w:rPr>
                <w:rFonts w:ascii="宋体" w:hAnsi="宋体"/>
              </w:rPr>
              <w:t>10467</w:t>
            </w:r>
          </w:p>
        </w:tc>
        <w:tc>
          <w:tcPr>
            <w:tcW w:w="4325" w:type="dxa"/>
            <w:shd w:val="clear" w:color="000000" w:fill="FFFFFF"/>
            <w:vAlign w:val="center"/>
          </w:tcPr>
          <w:p>
            <w:pPr>
              <w:rPr>
                <w:rFonts w:ascii="宋体" w:hAnsi="宋体"/>
              </w:rPr>
            </w:pPr>
            <w:r>
              <w:rPr>
                <w:rFonts w:hint="eastAsia" w:ascii="宋体" w:hAnsi="宋体"/>
              </w:rPr>
              <w:t>手把手带你一起玩MOOC——如何设计、建设和应用在线开放课程（赵洱岽）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10468</w:t>
            </w:r>
          </w:p>
        </w:tc>
        <w:tc>
          <w:tcPr>
            <w:tcW w:w="3500" w:type="dxa"/>
            <w:shd w:val="clear" w:color="000000" w:fill="FFFFFF"/>
            <w:vAlign w:val="center"/>
          </w:tcPr>
          <w:p>
            <w:pPr>
              <w:rPr>
                <w:rFonts w:ascii="宋体" w:hAnsi="宋体"/>
              </w:rPr>
            </w:pPr>
            <w:r>
              <w:rPr>
                <w:rFonts w:hint="eastAsia" w:ascii="宋体" w:hAnsi="宋体"/>
              </w:rPr>
              <w:t>教师角色认知与学生学习理解（李赛强）</w:t>
            </w:r>
          </w:p>
        </w:tc>
        <w:tc>
          <w:tcPr>
            <w:tcW w:w="760" w:type="dxa"/>
            <w:shd w:val="clear" w:color="000000" w:fill="FFFFFF"/>
            <w:vAlign w:val="center"/>
          </w:tcPr>
          <w:p>
            <w:pPr>
              <w:jc w:val="center"/>
              <w:rPr>
                <w:rFonts w:ascii="宋体" w:hAnsi="宋体"/>
              </w:rPr>
            </w:pPr>
            <w:r>
              <w:rPr>
                <w:rFonts w:ascii="宋体" w:hAnsi="宋体"/>
              </w:rPr>
              <w:t>10470</w:t>
            </w:r>
          </w:p>
        </w:tc>
        <w:tc>
          <w:tcPr>
            <w:tcW w:w="4325" w:type="dxa"/>
            <w:shd w:val="clear" w:color="000000" w:fill="FFFFFF"/>
            <w:vAlign w:val="center"/>
          </w:tcPr>
          <w:p>
            <w:pPr>
              <w:rPr>
                <w:rFonts w:ascii="宋体" w:hAnsi="宋体"/>
              </w:rPr>
            </w:pPr>
            <w:r>
              <w:rPr>
                <w:rFonts w:hint="eastAsia" w:ascii="宋体" w:hAnsi="宋体"/>
              </w:rPr>
              <w:t>网络时代新闻记者的职责与素质（张征）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10471</w:t>
            </w:r>
          </w:p>
        </w:tc>
        <w:tc>
          <w:tcPr>
            <w:tcW w:w="3500" w:type="dxa"/>
            <w:shd w:val="clear" w:color="000000" w:fill="FFFFFF"/>
            <w:vAlign w:val="center"/>
          </w:tcPr>
          <w:p>
            <w:pPr>
              <w:rPr>
                <w:rFonts w:ascii="宋体" w:hAnsi="宋体"/>
              </w:rPr>
            </w:pPr>
            <w:r>
              <w:rPr>
                <w:rFonts w:hint="eastAsia" w:ascii="宋体" w:hAnsi="宋体"/>
              </w:rPr>
              <w:t>走进高原深处（徐凤翔）</w:t>
            </w:r>
          </w:p>
        </w:tc>
        <w:tc>
          <w:tcPr>
            <w:tcW w:w="760" w:type="dxa"/>
            <w:shd w:val="clear" w:color="000000" w:fill="FFFFFF"/>
            <w:vAlign w:val="center"/>
          </w:tcPr>
          <w:p>
            <w:pPr>
              <w:jc w:val="center"/>
              <w:rPr>
                <w:rFonts w:ascii="宋体" w:hAnsi="宋体"/>
              </w:rPr>
            </w:pPr>
            <w:r>
              <w:rPr>
                <w:rFonts w:ascii="宋体" w:hAnsi="宋体"/>
              </w:rPr>
              <w:t>10472</w:t>
            </w:r>
          </w:p>
        </w:tc>
        <w:tc>
          <w:tcPr>
            <w:tcW w:w="4325" w:type="dxa"/>
            <w:shd w:val="clear" w:color="000000" w:fill="FFFFFF"/>
            <w:vAlign w:val="center"/>
          </w:tcPr>
          <w:p>
            <w:pPr>
              <w:rPr>
                <w:rFonts w:ascii="宋体" w:hAnsi="宋体"/>
              </w:rPr>
            </w:pPr>
            <w:r>
              <w:rPr>
                <w:rFonts w:hint="eastAsia" w:ascii="宋体" w:hAnsi="宋体"/>
              </w:rPr>
              <w:t>工作家庭和谐共处——大学女教师的发展之路（赵玉芳）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10479</w:t>
            </w:r>
          </w:p>
        </w:tc>
        <w:tc>
          <w:tcPr>
            <w:tcW w:w="3500" w:type="dxa"/>
            <w:shd w:val="clear" w:color="000000" w:fill="FFFFFF"/>
            <w:vAlign w:val="center"/>
          </w:tcPr>
          <w:p>
            <w:pPr>
              <w:rPr>
                <w:rFonts w:ascii="宋体" w:hAnsi="宋体"/>
              </w:rPr>
            </w:pPr>
            <w:r>
              <w:rPr>
                <w:rFonts w:hint="eastAsia" w:ascii="宋体" w:hAnsi="宋体"/>
              </w:rPr>
              <w:t>若为人师，享受教学（施大宁）</w:t>
            </w:r>
          </w:p>
        </w:tc>
        <w:tc>
          <w:tcPr>
            <w:tcW w:w="760" w:type="dxa"/>
            <w:shd w:val="clear" w:color="000000" w:fill="FFFFFF"/>
            <w:vAlign w:val="center"/>
          </w:tcPr>
          <w:p>
            <w:pPr>
              <w:jc w:val="center"/>
              <w:rPr>
                <w:rFonts w:ascii="宋体" w:hAnsi="宋体"/>
              </w:rPr>
            </w:pPr>
            <w:r>
              <w:rPr>
                <w:rFonts w:ascii="宋体" w:hAnsi="宋体"/>
              </w:rPr>
              <w:t>10480</w:t>
            </w:r>
          </w:p>
        </w:tc>
        <w:tc>
          <w:tcPr>
            <w:tcW w:w="4325" w:type="dxa"/>
            <w:shd w:val="clear" w:color="000000" w:fill="FFFFFF"/>
            <w:vAlign w:val="center"/>
          </w:tcPr>
          <w:p>
            <w:pPr>
              <w:rPr>
                <w:rFonts w:ascii="宋体" w:hAnsi="宋体"/>
              </w:rPr>
            </w:pPr>
            <w:r>
              <w:rPr>
                <w:rFonts w:hint="eastAsia" w:ascii="宋体" w:hAnsi="宋体"/>
              </w:rPr>
              <w:t>高校青年教师如何提高创新创业能力（谷贤林）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10482</w:t>
            </w:r>
          </w:p>
        </w:tc>
        <w:tc>
          <w:tcPr>
            <w:tcW w:w="3500" w:type="dxa"/>
            <w:shd w:val="clear" w:color="000000" w:fill="FFFFFF"/>
            <w:vAlign w:val="center"/>
          </w:tcPr>
          <w:p>
            <w:pPr>
              <w:rPr>
                <w:rFonts w:ascii="宋体" w:hAnsi="宋体"/>
              </w:rPr>
            </w:pPr>
            <w:r>
              <w:rPr>
                <w:rFonts w:hint="eastAsia" w:ascii="宋体" w:hAnsi="宋体"/>
              </w:rPr>
              <w:t>葡萄酒文化与鉴赏（马会勤）</w:t>
            </w:r>
          </w:p>
        </w:tc>
        <w:tc>
          <w:tcPr>
            <w:tcW w:w="760" w:type="dxa"/>
            <w:shd w:val="clear" w:color="000000" w:fill="FFFFFF"/>
            <w:vAlign w:val="center"/>
          </w:tcPr>
          <w:p>
            <w:pPr>
              <w:jc w:val="center"/>
              <w:rPr>
                <w:rFonts w:ascii="宋体" w:hAnsi="宋体"/>
              </w:rPr>
            </w:pPr>
            <w:r>
              <w:rPr>
                <w:rFonts w:ascii="宋体" w:hAnsi="宋体"/>
              </w:rPr>
              <w:t>10483</w:t>
            </w:r>
          </w:p>
        </w:tc>
        <w:tc>
          <w:tcPr>
            <w:tcW w:w="4325" w:type="dxa"/>
            <w:shd w:val="clear" w:color="000000" w:fill="FFFFFF"/>
            <w:vAlign w:val="center"/>
          </w:tcPr>
          <w:p>
            <w:pPr>
              <w:rPr>
                <w:rFonts w:ascii="宋体" w:hAnsi="宋体"/>
              </w:rPr>
            </w:pPr>
            <w:r>
              <w:rPr>
                <w:rFonts w:hint="eastAsia" w:ascii="宋体" w:hAnsi="宋体"/>
              </w:rPr>
              <w:t>工作过程系统化课程开发范式（闫智勇）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10485</w:t>
            </w:r>
          </w:p>
        </w:tc>
        <w:tc>
          <w:tcPr>
            <w:tcW w:w="3500" w:type="dxa"/>
            <w:shd w:val="clear" w:color="000000" w:fill="FFFFFF"/>
            <w:vAlign w:val="center"/>
          </w:tcPr>
          <w:p>
            <w:pPr>
              <w:rPr>
                <w:rFonts w:ascii="宋体" w:hAnsi="宋体"/>
              </w:rPr>
            </w:pPr>
            <w:r>
              <w:rPr>
                <w:rFonts w:hint="eastAsia" w:ascii="宋体" w:hAnsi="宋体"/>
              </w:rPr>
              <w:t>读书与生命的成长（甘德安）</w:t>
            </w:r>
          </w:p>
        </w:tc>
        <w:tc>
          <w:tcPr>
            <w:tcW w:w="760" w:type="dxa"/>
            <w:shd w:val="clear" w:color="000000" w:fill="FFFFFF"/>
            <w:vAlign w:val="center"/>
          </w:tcPr>
          <w:p>
            <w:pPr>
              <w:jc w:val="center"/>
              <w:rPr>
                <w:rFonts w:ascii="宋体" w:hAnsi="宋体"/>
              </w:rPr>
            </w:pPr>
            <w:r>
              <w:rPr>
                <w:rFonts w:ascii="宋体" w:hAnsi="宋体"/>
              </w:rPr>
              <w:t>10490</w:t>
            </w:r>
          </w:p>
        </w:tc>
        <w:tc>
          <w:tcPr>
            <w:tcW w:w="4325" w:type="dxa"/>
            <w:shd w:val="clear" w:color="000000" w:fill="FFFFFF"/>
            <w:vAlign w:val="center"/>
          </w:tcPr>
          <w:p>
            <w:pPr>
              <w:rPr>
                <w:rFonts w:ascii="宋体" w:hAnsi="宋体"/>
              </w:rPr>
            </w:pPr>
            <w:r>
              <w:rPr>
                <w:rFonts w:hint="eastAsia" w:ascii="宋体" w:hAnsi="宋体"/>
              </w:rPr>
              <w:t>食品中的农药残留问题（张红艳）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cs="宋体"/>
                <w:bCs/>
                <w:color w:val="000000"/>
                <w:kern w:val="0"/>
              </w:rPr>
              <w:t>10746</w:t>
            </w:r>
          </w:p>
        </w:tc>
        <w:tc>
          <w:tcPr>
            <w:tcW w:w="3500" w:type="dxa"/>
            <w:shd w:val="clear" w:color="000000" w:fill="FFFFFF"/>
            <w:vAlign w:val="center"/>
          </w:tcPr>
          <w:p>
            <w:pPr>
              <w:rPr>
                <w:rFonts w:ascii="宋体" w:hAnsi="宋体"/>
              </w:rPr>
            </w:pPr>
            <w:r>
              <w:rPr>
                <w:rFonts w:hint="eastAsia" w:ascii="宋体" w:hAnsi="宋体" w:cs="宋体"/>
                <w:bCs/>
                <w:color w:val="000000"/>
                <w:kern w:val="0"/>
              </w:rPr>
              <w:t>基于3C的教育模式与教师职业发展（于海波）</w:t>
            </w:r>
          </w:p>
        </w:tc>
        <w:tc>
          <w:tcPr>
            <w:tcW w:w="760" w:type="dxa"/>
            <w:shd w:val="clear" w:color="000000" w:fill="FFFFFF"/>
            <w:vAlign w:val="center"/>
          </w:tcPr>
          <w:p>
            <w:pPr>
              <w:jc w:val="center"/>
              <w:rPr>
                <w:rFonts w:ascii="宋体" w:hAnsi="宋体"/>
              </w:rPr>
            </w:pPr>
            <w:r>
              <w:rPr>
                <w:rFonts w:hint="eastAsia" w:ascii="宋体" w:hAnsi="宋体"/>
              </w:rPr>
              <w:t>10687</w:t>
            </w:r>
          </w:p>
        </w:tc>
        <w:tc>
          <w:tcPr>
            <w:tcW w:w="4325" w:type="dxa"/>
            <w:shd w:val="clear" w:color="000000" w:fill="FFFFFF"/>
            <w:vAlign w:val="center"/>
          </w:tcPr>
          <w:p>
            <w:pPr>
              <w:rPr>
                <w:rFonts w:ascii="宋体" w:hAnsi="宋体"/>
              </w:rPr>
            </w:pPr>
            <w:r>
              <w:rPr>
                <w:rFonts w:hint="eastAsia" w:ascii="宋体" w:hAnsi="宋体"/>
              </w:rPr>
              <w:t>教学语言与教学艺术（姚小玲）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10677</w:t>
            </w:r>
          </w:p>
        </w:tc>
        <w:tc>
          <w:tcPr>
            <w:tcW w:w="3500"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教学工作中的一些思考与体会（樊尚春）</w:t>
            </w:r>
          </w:p>
        </w:tc>
        <w:tc>
          <w:tcPr>
            <w:tcW w:w="760" w:type="dxa"/>
            <w:shd w:val="clear" w:color="000000" w:fill="FFFFFF"/>
            <w:vAlign w:val="center"/>
          </w:tcPr>
          <w:p>
            <w:pPr>
              <w:jc w:val="center"/>
              <w:rPr>
                <w:rFonts w:ascii="宋体" w:hAnsi="宋体"/>
              </w:rPr>
            </w:pPr>
            <w:r>
              <w:rPr>
                <w:rFonts w:hint="eastAsia" w:ascii="宋体" w:hAnsi="宋体"/>
              </w:rPr>
              <w:t>10680</w:t>
            </w:r>
          </w:p>
        </w:tc>
        <w:tc>
          <w:tcPr>
            <w:tcW w:w="4325" w:type="dxa"/>
            <w:shd w:val="clear" w:color="000000" w:fill="FFFFFF"/>
            <w:vAlign w:val="center"/>
          </w:tcPr>
          <w:p>
            <w:pPr>
              <w:rPr>
                <w:rFonts w:ascii="宋体" w:hAnsi="宋体"/>
              </w:rPr>
            </w:pPr>
            <w:r>
              <w:rPr>
                <w:rFonts w:hint="eastAsia" w:ascii="宋体" w:hAnsi="宋体"/>
              </w:rPr>
              <w:t>认知科学与职业教育的四元教学设计模型（刘庆华）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10683</w:t>
            </w:r>
          </w:p>
        </w:tc>
        <w:tc>
          <w:tcPr>
            <w:tcW w:w="3500"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高校教师的职业文明作为（李柠）</w:t>
            </w:r>
          </w:p>
        </w:tc>
        <w:tc>
          <w:tcPr>
            <w:tcW w:w="760" w:type="dxa"/>
            <w:shd w:val="clear" w:color="000000" w:fill="FFFFFF"/>
            <w:vAlign w:val="center"/>
          </w:tcPr>
          <w:p>
            <w:pPr>
              <w:jc w:val="center"/>
              <w:rPr>
                <w:rFonts w:ascii="宋体" w:hAnsi="宋体"/>
              </w:rPr>
            </w:pPr>
            <w:r>
              <w:rPr>
                <w:rFonts w:hint="eastAsia" w:ascii="宋体" w:hAnsi="宋体"/>
              </w:rPr>
              <w:t>10691</w:t>
            </w:r>
          </w:p>
        </w:tc>
        <w:tc>
          <w:tcPr>
            <w:tcW w:w="4325" w:type="dxa"/>
            <w:shd w:val="clear" w:color="000000" w:fill="FFFFFF"/>
            <w:vAlign w:val="center"/>
          </w:tcPr>
          <w:p>
            <w:pPr>
              <w:rPr>
                <w:rFonts w:ascii="宋体" w:hAnsi="宋体"/>
              </w:rPr>
            </w:pPr>
            <w:r>
              <w:rPr>
                <w:rFonts w:hint="eastAsia" w:ascii="宋体" w:hAnsi="宋体"/>
              </w:rPr>
              <w:t>求索之路： 高水平科研能力如何练成（甘德安）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10693</w:t>
            </w:r>
          </w:p>
        </w:tc>
        <w:tc>
          <w:tcPr>
            <w:tcW w:w="3500"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大学生心理危机的识别及应对机制（赵丽琴）</w:t>
            </w:r>
          </w:p>
        </w:tc>
        <w:tc>
          <w:tcPr>
            <w:tcW w:w="760" w:type="dxa"/>
            <w:shd w:val="clear" w:color="000000" w:fill="FFFFFF"/>
            <w:vAlign w:val="center"/>
          </w:tcPr>
          <w:p>
            <w:pPr>
              <w:jc w:val="center"/>
              <w:rPr>
                <w:rFonts w:ascii="宋体" w:hAnsi="宋体"/>
              </w:rPr>
            </w:pPr>
            <w:r>
              <w:rPr>
                <w:rFonts w:hint="eastAsia" w:ascii="宋体" w:hAnsi="宋体"/>
              </w:rPr>
              <w:t>10695</w:t>
            </w:r>
          </w:p>
        </w:tc>
        <w:tc>
          <w:tcPr>
            <w:tcW w:w="4325" w:type="dxa"/>
            <w:shd w:val="clear" w:color="000000" w:fill="FFFFFF"/>
            <w:vAlign w:val="center"/>
          </w:tcPr>
          <w:p>
            <w:pPr>
              <w:rPr>
                <w:rFonts w:ascii="宋体" w:hAnsi="宋体"/>
              </w:rPr>
            </w:pPr>
            <w:r>
              <w:rPr>
                <w:rFonts w:hint="eastAsia" w:ascii="宋体" w:hAnsi="宋体"/>
              </w:rPr>
              <w:t>课堂互动教学技巧：打造“金课”的一把金钥匙（张建群）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10706</w:t>
            </w:r>
          </w:p>
        </w:tc>
        <w:tc>
          <w:tcPr>
            <w:tcW w:w="3500"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高校青年教师教学基本功的内涵与提升（骆有庆）</w:t>
            </w:r>
          </w:p>
        </w:tc>
        <w:tc>
          <w:tcPr>
            <w:tcW w:w="760" w:type="dxa"/>
            <w:shd w:val="clear" w:color="000000" w:fill="FFFFFF"/>
            <w:vAlign w:val="center"/>
          </w:tcPr>
          <w:p>
            <w:pPr>
              <w:jc w:val="center"/>
              <w:rPr>
                <w:rFonts w:ascii="宋体" w:hAnsi="宋体"/>
              </w:rPr>
            </w:pPr>
            <w:r>
              <w:rPr>
                <w:rFonts w:hint="eastAsia" w:ascii="宋体" w:hAnsi="宋体"/>
              </w:rPr>
              <w:t>10686</w:t>
            </w:r>
          </w:p>
        </w:tc>
        <w:tc>
          <w:tcPr>
            <w:tcW w:w="4325" w:type="dxa"/>
            <w:shd w:val="clear" w:color="000000" w:fill="FFFFFF"/>
            <w:vAlign w:val="center"/>
          </w:tcPr>
          <w:p>
            <w:pPr>
              <w:rPr>
                <w:rFonts w:ascii="宋体" w:hAnsi="宋体"/>
              </w:rPr>
            </w:pPr>
            <w:r>
              <w:rPr>
                <w:rFonts w:hint="eastAsia" w:ascii="宋体" w:hAnsi="宋体"/>
              </w:rPr>
              <w:t>2018年国家级教学成果奖大讲堂</w:t>
            </w:r>
            <w:r>
              <w:rPr>
                <w:rFonts w:ascii="Times New Roman" w:hAnsi="Times New Roman" w:cs="Times New Roman"/>
              </w:rPr>
              <w:t>——</w:t>
            </w:r>
            <w:r>
              <w:rPr>
                <w:rFonts w:hint="eastAsia" w:ascii="宋体" w:hAnsi="宋体"/>
              </w:rPr>
              <w:t>探索理论、更新理念、厘革路径，贯穿PACE要素的三元课堂模式创新与实践（李贵安）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10700</w:t>
            </w:r>
          </w:p>
        </w:tc>
        <w:tc>
          <w:tcPr>
            <w:tcW w:w="3500"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高校教师校园人际沟通：合作学习（宋毅）</w:t>
            </w:r>
          </w:p>
        </w:tc>
        <w:tc>
          <w:tcPr>
            <w:tcW w:w="760" w:type="dxa"/>
            <w:shd w:val="clear" w:color="000000" w:fill="FFFFFF"/>
            <w:vAlign w:val="center"/>
          </w:tcPr>
          <w:p>
            <w:pPr>
              <w:jc w:val="center"/>
              <w:rPr>
                <w:rFonts w:ascii="宋体" w:hAnsi="宋体"/>
              </w:rPr>
            </w:pPr>
            <w:r>
              <w:rPr>
                <w:rFonts w:hint="eastAsia" w:ascii="宋体" w:hAnsi="宋体"/>
              </w:rPr>
              <w:t>10710</w:t>
            </w:r>
          </w:p>
        </w:tc>
        <w:tc>
          <w:tcPr>
            <w:tcW w:w="4325" w:type="dxa"/>
            <w:shd w:val="clear" w:color="000000" w:fill="FFFFFF"/>
            <w:vAlign w:val="center"/>
          </w:tcPr>
          <w:p>
            <w:pPr>
              <w:rPr>
                <w:rFonts w:ascii="宋体" w:hAnsi="宋体"/>
              </w:rPr>
            </w:pPr>
            <w:r>
              <w:rPr>
                <w:rFonts w:hint="eastAsia" w:ascii="宋体" w:hAnsi="宋体"/>
              </w:rPr>
              <w:t>依托在线开放课程的教学改革探索与创新（嵩天）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10678</w:t>
            </w:r>
          </w:p>
        </w:tc>
        <w:tc>
          <w:tcPr>
            <w:tcW w:w="3500"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基于BOPPPS和“对分”的混合式课堂教学模式（冯瑞玲）</w:t>
            </w:r>
          </w:p>
        </w:tc>
        <w:tc>
          <w:tcPr>
            <w:tcW w:w="760" w:type="dxa"/>
            <w:shd w:val="clear" w:color="000000" w:fill="FFFFFF"/>
            <w:vAlign w:val="center"/>
          </w:tcPr>
          <w:p>
            <w:pPr>
              <w:jc w:val="center"/>
              <w:rPr>
                <w:rFonts w:ascii="宋体" w:hAnsi="宋体"/>
              </w:rPr>
            </w:pPr>
            <w:r>
              <w:rPr>
                <w:rFonts w:hint="eastAsia" w:ascii="宋体" w:hAnsi="宋体"/>
              </w:rPr>
              <w:t>10681</w:t>
            </w:r>
          </w:p>
        </w:tc>
        <w:tc>
          <w:tcPr>
            <w:tcW w:w="4325" w:type="dxa"/>
            <w:shd w:val="clear" w:color="000000" w:fill="FFFFFF"/>
            <w:vAlign w:val="center"/>
          </w:tcPr>
          <w:p>
            <w:pPr>
              <w:rPr>
                <w:rFonts w:ascii="宋体" w:hAnsi="宋体"/>
              </w:rPr>
            </w:pPr>
            <w:r>
              <w:rPr>
                <w:rFonts w:hint="eastAsia" w:ascii="宋体" w:hAnsi="宋体"/>
              </w:rPr>
              <w:t>教学名师谈教学——课堂教学的方法与技巧（熊庆旭）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10682</w:t>
            </w:r>
          </w:p>
        </w:tc>
        <w:tc>
          <w:tcPr>
            <w:tcW w:w="3500"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以学生为中心的基于OBE的金课建设新模式（李凤霞）</w:t>
            </w:r>
          </w:p>
        </w:tc>
        <w:tc>
          <w:tcPr>
            <w:tcW w:w="760" w:type="dxa"/>
            <w:shd w:val="clear" w:color="000000" w:fill="FFFFFF"/>
            <w:vAlign w:val="center"/>
          </w:tcPr>
          <w:p>
            <w:pPr>
              <w:jc w:val="center"/>
              <w:rPr>
                <w:rFonts w:ascii="宋体" w:hAnsi="宋体"/>
              </w:rPr>
            </w:pPr>
            <w:r>
              <w:rPr>
                <w:rFonts w:hint="eastAsia" w:ascii="宋体" w:hAnsi="宋体"/>
              </w:rPr>
              <w:t>10709</w:t>
            </w:r>
          </w:p>
        </w:tc>
        <w:tc>
          <w:tcPr>
            <w:tcW w:w="4325" w:type="dxa"/>
            <w:shd w:val="clear" w:color="000000" w:fill="FFFFFF"/>
            <w:vAlign w:val="center"/>
          </w:tcPr>
          <w:p>
            <w:pPr>
              <w:rPr>
                <w:rFonts w:ascii="宋体" w:hAnsi="宋体"/>
              </w:rPr>
            </w:pPr>
            <w:r>
              <w:rPr>
                <w:rFonts w:hint="eastAsia" w:ascii="宋体" w:hAnsi="宋体"/>
              </w:rPr>
              <w:t>面向重大需求的人文社科类科研项目经验分享（刘铁忠）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10692</w:t>
            </w:r>
          </w:p>
        </w:tc>
        <w:tc>
          <w:tcPr>
            <w:tcW w:w="3500"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青年教师教学能力的培养与提升（俎云霄）</w:t>
            </w:r>
          </w:p>
        </w:tc>
        <w:tc>
          <w:tcPr>
            <w:tcW w:w="760" w:type="dxa"/>
            <w:shd w:val="clear" w:color="000000" w:fill="FFFFFF"/>
            <w:vAlign w:val="center"/>
          </w:tcPr>
          <w:p>
            <w:pPr>
              <w:jc w:val="center"/>
              <w:rPr>
                <w:rFonts w:ascii="宋体" w:hAnsi="宋体"/>
              </w:rPr>
            </w:pPr>
            <w:r>
              <w:rPr>
                <w:rFonts w:hint="eastAsia" w:ascii="宋体" w:hAnsi="宋体"/>
              </w:rPr>
              <w:t>10705</w:t>
            </w:r>
          </w:p>
        </w:tc>
        <w:tc>
          <w:tcPr>
            <w:tcW w:w="4325" w:type="dxa"/>
            <w:shd w:val="clear" w:color="000000" w:fill="FFFFFF"/>
            <w:vAlign w:val="center"/>
          </w:tcPr>
          <w:p>
            <w:pPr>
              <w:rPr>
                <w:rFonts w:ascii="宋体" w:hAnsi="宋体"/>
              </w:rPr>
            </w:pPr>
            <w:r>
              <w:rPr>
                <w:rFonts w:hint="eastAsia" w:ascii="宋体" w:hAnsi="宋体"/>
              </w:rPr>
              <w:t>高校教师职业的法律风险及防范（高晓莹）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10851</w:t>
            </w:r>
          </w:p>
        </w:tc>
        <w:tc>
          <w:tcPr>
            <w:tcW w:w="3500"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#大学教师形象塑造与沟通礼仪（庞海芍）</w:t>
            </w:r>
          </w:p>
        </w:tc>
        <w:tc>
          <w:tcPr>
            <w:tcW w:w="760" w:type="dxa"/>
            <w:shd w:val="clear" w:color="000000" w:fill="FFFFFF"/>
            <w:vAlign w:val="center"/>
          </w:tcPr>
          <w:p>
            <w:pPr>
              <w:jc w:val="center"/>
              <w:rPr>
                <w:rFonts w:ascii="宋体" w:hAnsi="宋体"/>
              </w:rPr>
            </w:pPr>
            <w:r>
              <w:rPr>
                <w:rFonts w:hint="eastAsia" w:ascii="宋体" w:hAnsi="宋体"/>
              </w:rPr>
              <w:t>10853</w:t>
            </w:r>
          </w:p>
        </w:tc>
        <w:tc>
          <w:tcPr>
            <w:tcW w:w="4325" w:type="dxa"/>
            <w:shd w:val="clear" w:color="000000" w:fill="FFFFFF"/>
            <w:vAlign w:val="center"/>
          </w:tcPr>
          <w:p>
            <w:pPr>
              <w:rPr>
                <w:rFonts w:ascii="宋体" w:hAnsi="宋体"/>
              </w:rPr>
            </w:pPr>
            <w:r>
              <w:rPr>
                <w:rFonts w:hint="eastAsia" w:ascii="宋体" w:hAnsi="宋体"/>
              </w:rPr>
              <w:t>#顶天立地与知行合一：青年教师成长时间表与路线图（甘德安）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10856</w:t>
            </w:r>
          </w:p>
        </w:tc>
        <w:tc>
          <w:tcPr>
            <w:tcW w:w="3500"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#高校教师职业发展的有效进阶（刘平青）</w:t>
            </w:r>
          </w:p>
        </w:tc>
        <w:tc>
          <w:tcPr>
            <w:tcW w:w="760" w:type="dxa"/>
            <w:shd w:val="clear" w:color="000000" w:fill="FFFFFF"/>
            <w:vAlign w:val="center"/>
          </w:tcPr>
          <w:p>
            <w:pPr>
              <w:jc w:val="center"/>
              <w:rPr>
                <w:rFonts w:ascii="宋体" w:hAnsi="宋体"/>
              </w:rPr>
            </w:pPr>
            <w:r>
              <w:rPr>
                <w:rFonts w:hint="eastAsia" w:ascii="宋体" w:hAnsi="宋体"/>
              </w:rPr>
              <w:t>10901</w:t>
            </w:r>
          </w:p>
        </w:tc>
        <w:tc>
          <w:tcPr>
            <w:tcW w:w="4325" w:type="dxa"/>
            <w:shd w:val="clear" w:color="000000" w:fill="FFFFFF"/>
            <w:vAlign w:val="center"/>
          </w:tcPr>
          <w:p>
            <w:pPr>
              <w:rPr>
                <w:rFonts w:ascii="宋体" w:hAnsi="宋体"/>
              </w:rPr>
            </w:pPr>
            <w:r>
              <w:rPr>
                <w:rFonts w:hint="eastAsia" w:ascii="宋体" w:hAnsi="宋体"/>
              </w:rPr>
              <w:t>#科学思想与人文精神（董川）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b/>
                <w:color w:val="000000"/>
              </w:rPr>
            </w:pPr>
            <w:r>
              <w:rPr>
                <w:rFonts w:hint="eastAsia" w:ascii="宋体"/>
                <w:b/>
                <w:color w:val="000000"/>
              </w:rPr>
              <w:t>“马工程”重点教材课程教学培训（100）</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cs="宋体"/>
                <w:kern w:val="0"/>
              </w:rPr>
              <w:t>均由“马工程”教材课题组专家担纲主讲，结合自身多年从事课程教学与研究工作的探索和实践，引导学员学习、领会“马工程”教材编写的指导思想、基本精神和总体要求以及“马工程”教材的主要内容、课程重点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1119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kern w:val="0"/>
                <w:szCs w:val="21"/>
              </w:rPr>
            </w:pPr>
            <w:r>
              <w:rPr>
                <w:rFonts w:hint="eastAsia" w:cs="黑体" w:asciiTheme="minorEastAsia" w:hAnsiTheme="minorEastAsia"/>
                <w:bCs/>
                <w:szCs w:val="21"/>
              </w:rPr>
              <w:t>中国近现代史纲要（仝华、王顺生）</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kern w:val="0"/>
                <w:szCs w:val="21"/>
              </w:rPr>
            </w:pPr>
            <w:r>
              <w:rPr>
                <w:rFonts w:hint="eastAsia" w:cs="宋体" w:asciiTheme="minorEastAsia" w:hAnsiTheme="minorEastAsia"/>
                <w:kern w:val="0"/>
                <w:szCs w:val="21"/>
              </w:rPr>
              <w:t>1120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kern w:val="0"/>
                <w:szCs w:val="21"/>
              </w:rPr>
            </w:pPr>
            <w:r>
              <w:rPr>
                <w:rFonts w:hint="eastAsia" w:cs="黑体" w:asciiTheme="minorEastAsia" w:hAnsiTheme="minorEastAsia"/>
                <w:bCs/>
                <w:szCs w:val="21"/>
              </w:rPr>
              <w:t>毛泽东思想和中国特色社会主义理论体系概论（秦宣、刘先春、孙蚌珠、韩喜平）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1121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cs="黑体" w:asciiTheme="minorEastAsia" w:hAnsiTheme="minorEastAsia"/>
                <w:bCs/>
                <w:szCs w:val="21"/>
              </w:rPr>
              <w:t>马克思主义基本原理概论（刘建军、郝立新、熊晓琳）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1122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cs="黑体" w:asciiTheme="minorEastAsia" w:hAnsiTheme="minorEastAsia"/>
                <w:bCs/>
                <w:szCs w:val="21"/>
              </w:rPr>
              <w:t>思想道德修养与法律基础（沈壮海、王易、冯秀军、陈大文）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asciiTheme="minorEastAsia" w:hAnsiTheme="minorEastAsia"/>
                <w:szCs w:val="21"/>
              </w:rPr>
              <w:t>1143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自然辩证法概论（张明国）</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asciiTheme="minorEastAsia" w:hAnsiTheme="minorEastAsia"/>
                <w:szCs w:val="21"/>
              </w:rPr>
              <w:t>1144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马克思主义与社会科学方法论（陈曙光）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asciiTheme="minorEastAsia" w:hAnsiTheme="minorEastAsia"/>
                <w:szCs w:val="21"/>
              </w:rPr>
              <w:t>1145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中国特色社会主义理论与实践（颜晓峰，顾海良）</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asciiTheme="minorEastAsia" w:hAnsiTheme="minorEastAsia"/>
                <w:szCs w:val="21"/>
              </w:rPr>
              <w:t>1146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中国马克思主义与当代（孙代尧，彭庆红，郝清杰）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szCs w:val="21"/>
              </w:rPr>
            </w:pPr>
            <w:r>
              <w:rPr>
                <w:rFonts w:asciiTheme="minorEastAsia" w:hAnsiTheme="minorEastAsia"/>
                <w:szCs w:val="21"/>
              </w:rPr>
              <w:t>1147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cs="黑体" w:asciiTheme="minorEastAsia" w:hAnsiTheme="minorEastAsia"/>
                <w:bCs/>
                <w:szCs w:val="21"/>
              </w:rPr>
              <w:t>马克思恩格斯列宁经典著作选读（丰子义）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宋体"/>
                <w:color w:val="000000"/>
              </w:rPr>
              <w:t>1110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szCs w:val="21"/>
              </w:rPr>
            </w:pPr>
            <w:r>
              <w:rPr>
                <w:rFonts w:hint="eastAsia" w:ascii="宋体"/>
                <w:color w:val="000000"/>
              </w:rPr>
              <w:t>广告学概论（丁俊杰、金定海、陈培爱、康瑾、王晓华、初广志、杨海军）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rPr>
              <w:t>713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rPr>
              <w:t>西方经济学1</w:t>
            </w:r>
            <w:r>
              <w:rPr>
                <w:rFonts w:hint="eastAsia" w:ascii="宋体" w:hAnsi="宋体" w:cs="宋体"/>
                <w:kern w:val="0"/>
              </w:rPr>
              <w:t>（</w:t>
            </w:r>
            <w:r>
              <w:rPr>
                <w:rFonts w:hint="eastAsia" w:ascii="宋体" w:hAnsi="宋体"/>
              </w:rPr>
              <w:t>文建东、王志伟、吴汉洪</w:t>
            </w:r>
            <w:r>
              <w:rPr>
                <w:rFonts w:hint="eastAsia" w:ascii="宋体" w:hAnsi="宋体" w:cs="宋体"/>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rPr>
            </w:pPr>
            <w:r>
              <w:rPr>
                <w:rFonts w:hint="eastAsia" w:ascii="宋体" w:hAnsi="宋体"/>
              </w:rPr>
              <w:t>710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kern w:val="0"/>
              </w:rPr>
            </w:pPr>
            <w:r>
              <w:rPr>
                <w:rFonts w:hint="eastAsia" w:ascii="宋体" w:hAnsi="宋体"/>
              </w:rPr>
              <w:t>世界</w:t>
            </w:r>
            <w:r>
              <w:rPr>
                <w:rFonts w:ascii="宋体" w:hAnsi="宋体"/>
              </w:rPr>
              <w:t>经济</w:t>
            </w:r>
            <w:r>
              <w:rPr>
                <w:rFonts w:hint="eastAsia" w:ascii="宋体" w:hAnsi="宋体"/>
              </w:rPr>
              <w:t>概论（黄梅波、张兵、张彬）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rPr>
            </w:pPr>
            <w:r>
              <w:rPr>
                <w:rFonts w:hint="eastAsia" w:ascii="宋体" w:hAnsi="宋体"/>
              </w:rPr>
              <w:t>724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kern w:val="0"/>
              </w:rPr>
            </w:pPr>
            <w:r>
              <w:rPr>
                <w:rFonts w:hint="eastAsia" w:ascii="宋体" w:hAnsi="宋体"/>
                <w:color w:val="000000"/>
              </w:rPr>
              <w:t>文学理论（童庆炳、钱翰、姚爱斌、陈雪虎）</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rPr>
            </w:pPr>
            <w:r>
              <w:rPr>
                <w:rFonts w:hint="eastAsia" w:ascii="宋体" w:hAnsi="宋体"/>
              </w:rPr>
              <w:t>766</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rPr>
            </w:pPr>
            <w:r>
              <w:rPr>
                <w:rFonts w:hint="eastAsia" w:ascii="宋体" w:hAnsi="宋体"/>
                <w:color w:val="000000"/>
              </w:rPr>
              <w:t>西方文学理论（曾繁仁、李鲁宁、石天强、赵奎英、周计武）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771</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kern w:val="0"/>
              </w:rPr>
            </w:pPr>
            <w:r>
              <w:rPr>
                <w:rFonts w:hint="eastAsia" w:ascii="宋体" w:hAnsi="宋体"/>
                <w:color w:val="000000"/>
              </w:rPr>
              <w:t>当代西方文学思潮评析（</w:t>
            </w:r>
            <w:r>
              <w:rPr>
                <w:rFonts w:hint="eastAsia" w:ascii="宋体" w:hAnsi="宋体"/>
              </w:rPr>
              <w:t>周启超、冯宪光、傅其林、马海良、陈永国</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ascii="宋体" w:hAnsi="宋体"/>
                <w:color w:val="000000"/>
              </w:rPr>
              <w:t>767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比较</w:t>
            </w:r>
            <w:r>
              <w:rPr>
                <w:rFonts w:ascii="宋体" w:hAnsi="宋体"/>
                <w:color w:val="000000"/>
              </w:rPr>
              <w:t>文学概论（</w:t>
            </w:r>
            <w:r>
              <w:rPr>
                <w:rFonts w:hint="eastAsia" w:ascii="宋体" w:hAnsi="宋体"/>
                <w:color w:val="000000"/>
              </w:rPr>
              <w:t>曹顺庆</w:t>
            </w:r>
            <w:r>
              <w:rPr>
                <w:rFonts w:ascii="宋体" w:hAnsi="宋体"/>
                <w:color w:val="000000"/>
              </w:rPr>
              <w:t>、陈跃红、谢天振、王宁</w:t>
            </w:r>
            <w:r>
              <w:rPr>
                <w:rFonts w:hint="eastAsia" w:ascii="宋体" w:hAnsi="宋体"/>
                <w:color w:val="000000"/>
              </w:rPr>
              <w:t>、高旭东</w:t>
            </w:r>
            <w:r>
              <w:rPr>
                <w:rFonts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color w:val="000000"/>
              </w:rPr>
              <w:t>美学原理（</w:t>
            </w:r>
            <w:r>
              <w:rPr>
                <w:rFonts w:hint="eastAsia" w:ascii="宋体" w:hAnsi="宋体"/>
              </w:rPr>
              <w:t>尤西林、徐恒醇、王旭晓、李西建、杜学敏</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新闻学概论（郑保卫、雷跃捷、</w:t>
            </w:r>
            <w:r>
              <w:rPr>
                <w:rFonts w:hint="eastAsia" w:ascii="宋体" w:hAnsi="宋体"/>
              </w:rPr>
              <w:t>刘卫东、刘洁</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考古学概论（</w:t>
            </w:r>
            <w:r>
              <w:rPr>
                <w:rFonts w:ascii="宋体" w:hAnsi="宋体"/>
                <w:color w:val="000000"/>
              </w:rPr>
              <w:t>栾丰实</w:t>
            </w:r>
            <w:r>
              <w:rPr>
                <w:rFonts w:hint="eastAsia" w:ascii="宋体" w:hAnsi="宋体"/>
                <w:color w:val="000000"/>
              </w:rPr>
              <w:t>、</w:t>
            </w:r>
            <w:r>
              <w:rPr>
                <w:rFonts w:hint="eastAsia" w:ascii="宋体" w:hAnsi="宋体"/>
              </w:rPr>
              <w:t>钱耀鹏、方  辉、靳桂云、陈洪海</w:t>
            </w:r>
            <w:r>
              <w:rPr>
                <w:rFonts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olor w:val="000000"/>
              </w:rPr>
              <w:t>中国伦理思想史（张锡勤、关健英、杨明、张怀承、肖群忠等）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中国美学史（张法</w:t>
            </w:r>
            <w:r>
              <w:rPr>
                <w:rFonts w:ascii="宋体"/>
                <w:color w:val="000000"/>
              </w:rPr>
              <w:t>、刘方喜、刘成</w:t>
            </w:r>
            <w:r>
              <w:rPr>
                <w:rFonts w:hint="eastAsia" w:ascii="宋体"/>
                <w:color w:val="000000"/>
              </w:rPr>
              <w:t>纪、</w:t>
            </w:r>
            <w:r>
              <w:rPr>
                <w:rFonts w:ascii="宋体"/>
                <w:color w:val="000000"/>
              </w:rPr>
              <w:t>余开亮、朱志荣</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世界古代史1（杨共乐、晏绍祥、刘健、刘城、王晋新）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ighlight w:val="yellow"/>
              </w:rPr>
            </w:pPr>
            <w:r>
              <w:rPr>
                <w:rFonts w:hint="eastAsia" w:ascii="宋体"/>
              </w:rPr>
              <w:t>915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外国文学史（聂珍钊、王立新、刘建军、蒋承勇、苏晖）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olor w:val="000000"/>
              </w:rPr>
              <w:t>西方美学史（朱立元、陆扬、</w:t>
            </w:r>
            <w:r>
              <w:rPr>
                <w:rFonts w:hint="eastAsia" w:ascii="宋体" w:hAnsi="宋体"/>
              </w:rPr>
              <w:t>苏宏斌、王才勇、刘旭光</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r>
              <w:rPr>
                <w:rFonts w:hint="eastAsia" w:ascii="宋体"/>
              </w:rPr>
              <w:t>918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中国古代文学史（傅刚、董上德、陈文新、张文利、孙之梅、袁世硕）</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中国思想史（张茂泽、刘学智、肖永明、周群）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中国文学理论批评史（黄霖、周兴陆、罗书华、李建中、李春青）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中国共产党思想政治教育史1（王树荫、项久雨、邱圣宏、韩振峰、李斌雄）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思想政治教育学原理1（郑永延、骆郁廷、沈壮海、万美容、王雯姝）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中国革命史1（王炳林、王顺生、欧阳军喜、杨凤城、陈述）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宪法学（胡锦光、任进、郑贤君、王磊）</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经济法学1（张守文、冯果、邱本、徐孟洲）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984</w:t>
            </w:r>
          </w:p>
        </w:tc>
        <w:tc>
          <w:tcPr>
            <w:tcW w:w="3500" w:type="dxa"/>
            <w:tcBorders>
              <w:top w:val="single" w:color="auto" w:sz="4" w:space="0"/>
              <w:left w:val="single" w:color="auto" w:sz="4" w:space="0"/>
              <w:bottom w:val="single" w:color="auto" w:sz="4" w:space="0"/>
              <w:right w:val="single" w:color="auto" w:sz="4" w:space="0"/>
            </w:tcBorders>
            <w:vAlign w:val="bottom"/>
          </w:tcPr>
          <w:p>
            <w:pPr>
              <w:spacing w:line="400" w:lineRule="exact"/>
              <w:jc w:val="left"/>
              <w:rPr>
                <w:rFonts w:ascii="宋体"/>
                <w:color w:val="000000"/>
              </w:rPr>
            </w:pPr>
            <w:r>
              <w:rPr>
                <w:rFonts w:hint="eastAsia" w:ascii="宋体"/>
                <w:color w:val="000000"/>
              </w:rPr>
              <w:t>国际公法学1（李寿平、何志鹏、江国青、杨泽伟、朱文奇）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w:t>
            </w:r>
            <w:r>
              <w:rPr>
                <w:rFonts w:ascii="宋体"/>
                <w:color w:val="000000"/>
              </w:rPr>
              <w:t>经济法学</w:t>
            </w:r>
            <w:r>
              <w:rPr>
                <w:rFonts w:hint="eastAsia" w:ascii="宋体"/>
                <w:color w:val="000000"/>
              </w:rPr>
              <w:t>1（韩立余、左海聪、余劲松、韩龙、廖益新）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行政法</w:t>
            </w:r>
            <w:r>
              <w:rPr>
                <w:rFonts w:ascii="宋体"/>
                <w:color w:val="000000"/>
              </w:rPr>
              <w:t>与行政诉讼法学</w:t>
            </w:r>
            <w:r>
              <w:rPr>
                <w:rFonts w:hint="eastAsia" w:ascii="宋体"/>
                <w:color w:val="000000"/>
              </w:rPr>
              <w:t>1（应松年、薛刚凌、姜明安、胡建淼、马怀德）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rPr>
            </w:pPr>
            <w:r>
              <w:rPr>
                <w:rFonts w:hint="eastAsia" w:ascii="宋体"/>
                <w:color w:val="000000"/>
              </w:rPr>
              <w:t>民事</w:t>
            </w:r>
            <w:r>
              <w:rPr>
                <w:rFonts w:ascii="宋体"/>
                <w:color w:val="000000"/>
              </w:rPr>
              <w:t>诉讼法学</w:t>
            </w:r>
            <w:r>
              <w:rPr>
                <w:rFonts w:hint="eastAsia" w:ascii="宋体"/>
                <w:color w:val="000000"/>
              </w:rPr>
              <w:t>1（宋朝武、谭秋桂、汤维建、肖建国、李浩）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刑事诉讼</w:t>
            </w:r>
            <w:r>
              <w:rPr>
                <w:rFonts w:ascii="宋体"/>
                <w:color w:val="000000"/>
              </w:rPr>
              <w:t>法学</w:t>
            </w:r>
            <w:r>
              <w:rPr>
                <w:rFonts w:hint="eastAsia" w:ascii="宋体"/>
                <w:color w:val="000000"/>
              </w:rPr>
              <w:t>1（顾永忠、陈卫东、周长军、刘计划）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rPr>
            </w:pPr>
            <w:r>
              <w:rPr>
                <w:rFonts w:hint="eastAsia" w:ascii="宋体"/>
                <w:color w:val="000000"/>
              </w:rPr>
              <w:t>劳动</w:t>
            </w:r>
            <w:r>
              <w:rPr>
                <w:rFonts w:ascii="宋体"/>
                <w:color w:val="000000"/>
              </w:rPr>
              <w:t>与社会保障法学</w:t>
            </w:r>
            <w:r>
              <w:rPr>
                <w:rFonts w:hint="eastAsia" w:ascii="宋体"/>
                <w:color w:val="000000"/>
              </w:rPr>
              <w:t>1（王全兴、林嘉、刘俊、叶静漪、郑尚元）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w:t>
            </w:r>
            <w:r>
              <w:rPr>
                <w:rFonts w:ascii="宋体"/>
                <w:color w:val="000000"/>
              </w:rPr>
              <w:t>法制史</w:t>
            </w:r>
            <w:r>
              <w:rPr>
                <w:rFonts w:hint="eastAsia" w:ascii="宋体"/>
                <w:color w:val="000000"/>
              </w:rPr>
              <w:t>1（朱勇、张生、王立民、赵晓耕、张希坡）</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世界古代史2（周巩固、徐家玲、张乃和）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经济法学</w:t>
            </w:r>
            <w:r>
              <w:rPr>
                <w:rFonts w:hint="eastAsia" w:ascii="宋体"/>
                <w:color w:val="000000"/>
              </w:rPr>
              <w:t>2（刘大洪、徐孟洲、冯果）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思想政治教育学原理</w:t>
            </w:r>
            <w:r>
              <w:rPr>
                <w:rFonts w:hint="eastAsia" w:ascii="宋体"/>
                <w:color w:val="000000"/>
              </w:rPr>
              <w:t>2</w:t>
            </w:r>
            <w:r>
              <w:rPr>
                <w:rFonts w:ascii="宋体"/>
                <w:color w:val="000000"/>
              </w:rPr>
              <w:t>（</w:t>
            </w:r>
            <w:r>
              <w:rPr>
                <w:rFonts w:hint="eastAsia" w:ascii="宋体"/>
                <w:color w:val="000000"/>
              </w:rPr>
              <w:t>刘书林、</w:t>
            </w:r>
            <w:r>
              <w:rPr>
                <w:rFonts w:ascii="宋体"/>
                <w:color w:val="000000"/>
              </w:rPr>
              <w:t>周琪、高国</w:t>
            </w:r>
            <w:r>
              <w:rPr>
                <w:rFonts w:hint="eastAsia" w:ascii="宋体"/>
                <w:color w:val="000000"/>
              </w:rPr>
              <w:t>希</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国际经济法学2（左海聪、</w:t>
            </w:r>
            <w:r>
              <w:rPr>
                <w:rFonts w:ascii="宋体"/>
                <w:color w:val="000000"/>
              </w:rPr>
              <w:t>韩龙、石静霞</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中国近代史纲要（</w:t>
            </w:r>
            <w:r>
              <w:rPr>
                <w:rFonts w:hint="eastAsia" w:ascii="宋体"/>
                <w:color w:val="000000"/>
              </w:rPr>
              <w:t>仝华、</w:t>
            </w:r>
            <w:r>
              <w:rPr>
                <w:rFonts w:ascii="宋体"/>
                <w:color w:val="000000"/>
              </w:rPr>
              <w:t>纪亚光）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毛泽东思想和中国特色社会主义理论体系概论（田克勤</w:t>
            </w:r>
            <w:r>
              <w:rPr>
                <w:rFonts w:ascii="宋体"/>
                <w:color w:val="000000"/>
              </w:rPr>
              <w:t>、张新</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中国共产党思想政治教育史2（王树荫、邱圣宏、韩振峰）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国际公法学2（李寿平、</w:t>
            </w:r>
            <w:r>
              <w:rPr>
                <w:rFonts w:ascii="宋体"/>
                <w:color w:val="000000"/>
              </w:rPr>
              <w:t>杨泽伟、何志鹏</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西方经济学2（颜鹏飞</w:t>
            </w:r>
            <w:r>
              <w:rPr>
                <w:rFonts w:ascii="宋体"/>
                <w:color w:val="000000"/>
              </w:rPr>
              <w:t>、文建东、王志伟</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行政法与行政诉讼法学2（应松年、马怀德、姜明安）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刑事诉讼法学2（闵春雷、</w:t>
            </w:r>
            <w:r>
              <w:rPr>
                <w:rFonts w:ascii="宋体"/>
                <w:color w:val="000000"/>
              </w:rPr>
              <w:t>万</w:t>
            </w:r>
            <w:r>
              <w:rPr>
                <w:rFonts w:hint="eastAsia" w:ascii="宋体"/>
                <w:color w:val="000000"/>
              </w:rPr>
              <w:t>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民事诉讼法学2（汤维建</w:t>
            </w:r>
            <w:r>
              <w:rPr>
                <w:rFonts w:ascii="宋体"/>
                <w:color w:val="000000"/>
              </w:rPr>
              <w:t>、刘敏、廖中洪</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劳动与社会保障法学2（刘俊、王全兴</w:t>
            </w:r>
            <w:r>
              <w:rPr>
                <w:rFonts w:ascii="宋体"/>
                <w:color w:val="000000"/>
              </w:rPr>
              <w:t>、</w:t>
            </w:r>
            <w:r>
              <w:rPr>
                <w:rFonts w:hint="eastAsia" w:ascii="宋体"/>
                <w:color w:val="000000"/>
              </w:rPr>
              <w:t>林嘉）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中国法制史</w:t>
            </w:r>
            <w:r>
              <w:rPr>
                <w:rFonts w:hint="eastAsia" w:ascii="宋体"/>
                <w:color w:val="000000"/>
              </w:rPr>
              <w:t>2（王立民、李启成</w:t>
            </w:r>
            <w:r>
              <w:rPr>
                <w:rFonts w:ascii="宋体"/>
                <w:color w:val="000000"/>
              </w:rPr>
              <w:t>、</w:t>
            </w:r>
            <w:r>
              <w:rPr>
                <w:rFonts w:hint="eastAsia" w:ascii="宋体"/>
                <w:color w:val="000000"/>
              </w:rPr>
              <w:t>张生）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中国革命史</w:t>
            </w:r>
            <w:r>
              <w:rPr>
                <w:rFonts w:hint="eastAsia" w:ascii="宋体"/>
                <w:color w:val="000000"/>
              </w:rPr>
              <w:t>2（丁俊萍、</w:t>
            </w:r>
            <w:r>
              <w:rPr>
                <w:rFonts w:ascii="宋体"/>
                <w:color w:val="000000"/>
              </w:rPr>
              <w:t>郭文亮、</w:t>
            </w:r>
            <w:r>
              <w:rPr>
                <w:rFonts w:hint="eastAsia" w:ascii="宋体"/>
                <w:color w:val="000000"/>
              </w:rPr>
              <w:t>宋进）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中国戏曲史（</w:t>
            </w:r>
            <w:r>
              <w:rPr>
                <w:rFonts w:hint="eastAsia" w:ascii="宋体"/>
                <w:color w:val="000000"/>
              </w:rPr>
              <w:t>郑传寅、俞为民</w:t>
            </w:r>
            <w:r>
              <w:rPr>
                <w:rFonts w:ascii="宋体"/>
                <w:color w:val="000000"/>
              </w:rPr>
              <w:t>、</w:t>
            </w:r>
            <w:r>
              <w:rPr>
                <w:rFonts w:hint="eastAsia" w:ascii="宋体"/>
                <w:color w:val="000000"/>
              </w:rPr>
              <w:t>朱恒夫</w:t>
            </w:r>
            <w:r>
              <w:rPr>
                <w:rFonts w:ascii="宋体"/>
                <w:color w:val="000000"/>
              </w:rPr>
              <w:t>、</w:t>
            </w:r>
            <w:r>
              <w:rPr>
                <w:rFonts w:hint="eastAsia" w:ascii="宋体"/>
                <w:color w:val="000000"/>
              </w:rPr>
              <w:t>郭英德、刘祯</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新闻编辑（</w:t>
            </w:r>
            <w:r>
              <w:rPr>
                <w:rFonts w:hint="eastAsia" w:ascii="宋体"/>
                <w:color w:val="000000"/>
              </w:rPr>
              <w:t>许正林、王君超</w:t>
            </w:r>
            <w:r>
              <w:rPr>
                <w:rFonts w:ascii="宋体"/>
                <w:color w:val="000000"/>
              </w:rPr>
              <w:t>、</w:t>
            </w:r>
            <w:r>
              <w:rPr>
                <w:rFonts w:hint="eastAsia" w:ascii="宋体"/>
                <w:color w:val="000000"/>
              </w:rPr>
              <w:t>甘险峰、刘涛</w:t>
            </w:r>
            <w:r>
              <w:rPr>
                <w:rFonts w:ascii="宋体"/>
                <w:color w:val="000000"/>
              </w:rPr>
              <w:t>、</w:t>
            </w:r>
            <w:r>
              <w:rPr>
                <w:rFonts w:hint="eastAsia" w:ascii="宋体"/>
                <w:color w:val="000000"/>
              </w:rPr>
              <w:t>彭兰</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逻辑学（何向东、王克喜、张建军</w:t>
            </w:r>
            <w:r>
              <w:rPr>
                <w:rFonts w:ascii="宋体"/>
                <w:color w:val="000000"/>
              </w:rPr>
              <w:t>、</w:t>
            </w:r>
            <w:r>
              <w:rPr>
                <w:rFonts w:hint="eastAsia" w:ascii="宋体"/>
                <w:color w:val="000000"/>
              </w:rPr>
              <w:t>马明辉</w:t>
            </w:r>
            <w:r>
              <w:rPr>
                <w:rFonts w:ascii="宋体"/>
                <w:color w:val="000000"/>
              </w:rPr>
              <w:t>、</w:t>
            </w:r>
            <w:r>
              <w:rPr>
                <w:rFonts w:hint="eastAsia" w:ascii="宋体"/>
                <w:color w:val="000000"/>
              </w:rPr>
              <w:t>李娜、任晓明、</w:t>
            </w:r>
            <w:r>
              <w:rPr>
                <w:rFonts w:ascii="宋体"/>
                <w:color w:val="000000"/>
              </w:rPr>
              <w:t>杜国平</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国际组织（</w:t>
            </w:r>
            <w:r>
              <w:rPr>
                <w:rFonts w:hint="eastAsia" w:ascii="宋体"/>
                <w:color w:val="000000"/>
              </w:rPr>
              <w:t>郑启荣、张贵洪</w:t>
            </w:r>
            <w:r>
              <w:rPr>
                <w:rFonts w:ascii="宋体"/>
                <w:color w:val="000000"/>
              </w:rPr>
              <w:t>、</w:t>
            </w:r>
            <w:r>
              <w:rPr>
                <w:rFonts w:hint="eastAsia" w:ascii="宋体"/>
                <w:color w:val="000000"/>
              </w:rPr>
              <w:t>严双伍</w:t>
            </w:r>
            <w:r>
              <w:rPr>
                <w:rFonts w:ascii="宋体"/>
                <w:color w:val="000000"/>
              </w:rPr>
              <w:t>、</w:t>
            </w:r>
            <w:r>
              <w:rPr>
                <w:rFonts w:hint="eastAsia" w:ascii="宋体"/>
                <w:color w:val="000000"/>
              </w:rPr>
              <w:t>蒲俜、薄燕</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地方政府与政治（</w:t>
            </w:r>
            <w:r>
              <w:rPr>
                <w:rFonts w:hint="eastAsia" w:ascii="宋体"/>
                <w:color w:val="000000"/>
              </w:rPr>
              <w:t>徐勇</w:t>
            </w:r>
            <w:r>
              <w:rPr>
                <w:rFonts w:ascii="宋体"/>
                <w:color w:val="000000"/>
              </w:rPr>
              <w:t>、沈荣华、邓大才、徐增阳、陈国申）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1109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区域经济学（安虎森、孙久文、吴殿廷、高新才、薄文广）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中国史学史（瞿林东、向燕南、张越、汪受宽、李勇）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博物馆学概论（史吉祥、陈红京、陈刚、陆建松）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民法学（王卫国、周友军、王利明、姚辉、房绍坤）</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中国经济史 1（王玉茹、萧国亮、宁欣、武力、 燕红忠）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国际政治学（陈岳  刘清才 刘雪莲 方长平 田野 ）</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科学技术哲学（刘大椿、刘劲杨、李建会、刘永谋、段伟文、曾华锋、王伯鲁、刘孝廷、肖显静、万小龙、古荒）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农村社会学（钟涨宝、万江红、陆益龙、林聚任、罗峰、狄金华、田北海。董磊明）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管理学（陈传明、赵丽芬、张玉利、徐向艺）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新闻采访与写作1（罗以澄、张征、辜晓进、丁柏铨、张志安）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中国舞蹈史1（袁禾、郑慧慧）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外国史学史（陈恒、彭刚、陈新、李隆国、梁民愫）</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商法学1（范健、叶林、赵旭东、石少侠、顾功耘）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世界经济史（高德步、王珏、巫云仙、徐铁、杨乙丹）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人口、资源与环境经济学（刘学敏、何爱平、吴健、马中、徐波、吕昭河）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当代中国外交（门洪华、李宝俊、金灿荣、宫力、张清敏）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教育学原理（项贤明、柳海民、冯建军、周兴国、李雁冰）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教育哲学1（石中英、王坤庆、郝文武、迟艳杰、朱晓宏）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人类学概论（周大鸣、马翀炜、刘夏蓓、程瑜、何明）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社会保障概论1（邓大松、薛惠元、杨燕绥、杨翠迎、仇雨临、林毓铭）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艺术学概论1（王一川、彭吉象、陈旭光、雍文昴、田川流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刑法学1（贾宇、刘宪权、齐文远、黄京平、阮齐林）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西方伦理思想史（陈真、戴茂堂、龚群、任丑、张传有）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中国美术史1（郑岩、贺西林、邵彦、黄小峰）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组织行为学1（张德、李永瑞、魏钧、孙健敏、张勉）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文物学概论（贾洪波、袁胜文、刘尊志）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发展经济学1（郭熙保、宋利芳、高波、叶初升、张建华）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西方经济学流派评析（王志伟、沈越、方福前、贾根良、薛宇峰）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#社会保障概论2（杨燕绥、刘昌平、仇雨临）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#教育哲学2（石中英、余清臣、朱晓宏）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#商法学2（王建文、冯果、韩长印）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#组织行为学2（李永瑞、孙健敏、周文霞）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#中国经济史2（李晓、兰日旭、隋福民）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#中国舞蹈史2（袁禾、郑慧慧）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#发展经济学2（马春文、彭刚、张建华）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#中国美术史2（邵彦、吴雪杉、黄小峰）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#公共财政概论（樊丽明、姜爱华、杨志勇）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#新闻采访与写作2（翁昌寿、林晖、周海燕）</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#知识产权法学（李琛、李雨峰、郭禾）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#艺术学概论2（彭吉象、王一川、黄宗贤）</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#刑法学2（贾宇、阮齐林、舒洪水）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kern w:val="0"/>
              </w:rPr>
            </w:pPr>
            <w:r>
              <w:rPr>
                <w:rFonts w:hint="eastAsia" w:ascii="宋体" w:hAnsi="宋体" w:cs="宋体"/>
                <w:b/>
                <w:bCs/>
                <w:kern w:val="0"/>
              </w:rPr>
              <w:t>政治学类、社会学类、哲学类课程教学培训（</w:t>
            </w:r>
            <w:r>
              <w:rPr>
                <w:rFonts w:ascii="宋体" w:hAnsi="宋体" w:cs="宋体"/>
                <w:b/>
                <w:bCs/>
                <w:kern w:val="0"/>
              </w:rPr>
              <w:t>18</w:t>
            </w:r>
            <w:r>
              <w:rPr>
                <w:rFonts w:hint="eastAsia" w:ascii="宋体" w:hAnsi="宋体" w:cs="宋体"/>
                <w:b/>
                <w:bCs/>
                <w:kern w:val="0"/>
              </w:rPr>
              <w:t>）</w:t>
            </w:r>
          </w:p>
          <w:p>
            <w:pPr>
              <w:widowControl/>
              <w:ind w:firstLine="420" w:firstLineChars="200"/>
              <w:jc w:val="left"/>
              <w:rPr>
                <w:rFonts w:ascii="宋体" w:hAnsi="宋体" w:cs="宋体"/>
                <w:kern w:val="0"/>
              </w:rPr>
            </w:pPr>
            <w:r>
              <w:rPr>
                <w:rFonts w:hint="eastAsia" w:ascii="宋体" w:hAnsi="宋体" w:cs="宋体"/>
                <w:color w:val="000000"/>
                <w:kern w:val="0"/>
              </w:rPr>
              <w:t>本</w:t>
            </w:r>
            <w:r>
              <w:rPr>
                <w:rFonts w:hint="eastAsia"/>
                <w:color w:val="000000"/>
              </w:rPr>
              <w:t>部分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美学（王德胜、邹华）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中国民间文化（刘晔原</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伦理学课程教学培训（王泽应）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874</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jc w:val="left"/>
              <w:rPr>
                <w:rFonts w:ascii="宋体"/>
                <w:color w:val="000000"/>
              </w:rPr>
            </w:pPr>
            <w:r>
              <w:rPr>
                <w:rFonts w:hint="eastAsia" w:ascii="宋体"/>
                <w:color w:val="000000"/>
              </w:rPr>
              <w:t>中国周边国际环境与海洋安全（吴希来，林宏宇，亓成章）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高校思政课混合式教学模式改革（冯务中</w:t>
            </w:r>
            <w:r>
              <w:rPr>
                <w:rFonts w:ascii="宋体"/>
                <w:color w:val="000000"/>
              </w:rPr>
              <w:t>、翁贺凯等</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中西方哲学智慧（宋志明）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比较政治制度（谭融）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中国政治思想史（葛荃）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293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社会学研究方法（徐晓军）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当代中国政治制度（浦兴祖）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形式逻辑（毕富生）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发展政治学（杨龙）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逻辑学（何向东等）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社会学概论（王思斌）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思想政治教育方法论（</w:t>
            </w:r>
            <w:r>
              <w:rPr>
                <w:rFonts w:ascii="宋体"/>
                <w:color w:val="000000"/>
              </w:rPr>
              <w:t>万美</w:t>
            </w:r>
            <w:r>
              <w:rPr>
                <w:rFonts w:hint="eastAsia" w:ascii="宋体"/>
                <w:color w:val="000000"/>
              </w:rPr>
              <w:t>容</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法学概论（</w:t>
            </w:r>
            <w:r>
              <w:rPr>
                <w:rFonts w:ascii="宋体"/>
                <w:color w:val="000000"/>
              </w:rPr>
              <w:t>黄新民等）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bCs/>
                <w:kern w:val="0"/>
              </w:rPr>
              <w:t>1024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思想政治理论课教学方法创新与实践（王炳林、杨慧民、张润枝、冯秀军）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10914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#规范伦理学的四种形态（</w:t>
            </w:r>
            <w:r>
              <w:rPr>
                <w:rFonts w:hint="eastAsia"/>
              </w:rPr>
              <w:t>龚群</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spacing w:line="400" w:lineRule="exact"/>
              <w:jc w:val="center"/>
              <w:rPr>
                <w:rFonts w:ascii="宋体" w:hAnsi="宋体" w:cs="宋体"/>
                <w:b/>
                <w:bCs/>
                <w:kern w:val="0"/>
              </w:rPr>
            </w:pPr>
            <w:r>
              <w:rPr>
                <w:rFonts w:hint="eastAsia" w:ascii="宋体" w:hAnsi="宋体" w:cs="宋体"/>
                <w:b/>
                <w:bCs/>
                <w:kern w:val="0"/>
              </w:rPr>
              <w:t>经济学类课程教学培训（50）</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color w:val="000000"/>
              </w:rPr>
              <w:t>包括</w:t>
            </w:r>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无形资产评估</w:t>
            </w:r>
            <w:r>
              <w:rPr>
                <w:rFonts w:ascii="宋体"/>
                <w:color w:val="000000"/>
              </w:rPr>
              <w:t>（苑泽明）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技术经济学（陈戈止）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公共经济学（朱柏铭）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西方经济学（刘骏民）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计量经济学（李子奈）</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工程经济（周礼、李正卫、虞晓芬）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国际经济学（黄春媛）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世界经济概论（周申）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流通经济学（洪涛）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中国近代经济史（马陵合）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政治经济学（刘灿、陈志舟）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486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区域经济学（张泰城、孙久文）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社会主义市场经济理论与实践（白永秀）</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商业银行管理（李志辉）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金融学（张强）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国际金融学（杨胜刚）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金融工程学（吴冲锋）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国际金融学（范小云）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证券投资学（杨德勇、葛红玲、张伟等）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金融投资学（胡金焱）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税收管理（古建芹）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国际投资学（卢进勇等）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中国经济史（王玉茹）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国际经济与贸易专业课程建设与教学辅导（刘重力、范小云、黄春媛等）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货币银行学（李健）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财政学（张馨）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投入产出分析（刘起运）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财务学原理（熊剑、樊莹）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国际税收（罗宏斌）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620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税务筹划（盖地、罗斌元）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金融学专业课程建设与教学辅导（李健、杨胜刚、范小云等）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国际结算（陈岩）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国际贸易（杨盛标、刘文华）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国际贸易实务（邹建华）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国际贸易实务（刘重力）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376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国际保险（刘玮）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保险学（王绪瑾、栾红、徐徐、宁威）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中国税收（朱晓波）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经济学类专业教学与科研（佟家栋、李子奈）</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宏观经济学（叶航）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产业经济学（王俊豪）</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微观经济学（刘东）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发展经济学（马春文）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经济法教程（非法学专业）(曲振涛、王福友)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773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信用管理专业核心课程培训(1)——《信用管理学》、《信用经济学》、《企业信用管理》（吴晶妹等）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信用管理专业核心课程培训（2）——《消费者信用管理》、《金融机构信用管理》、《信用评级》（吴晶妹等）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信用管理专业核心课程培训（3）——《信用风险度量》、《征信理论与实务》（吴晶妹等）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1018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中国特色社会主义政治经济学</w:t>
            </w:r>
            <w:r>
              <w:rPr>
                <w:rFonts w:hint="eastAsia" w:ascii="宋体" w:hAnsi="宋体" w:cs="宋体"/>
                <w:color w:val="000000"/>
                <w:kern w:val="0"/>
              </w:rPr>
              <w:t>（张宇、何自力等）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hAnsi="宋体" w:cs="宋体"/>
                <w:bCs/>
                <w:kern w:val="0"/>
              </w:rPr>
              <w:t>1137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国家精品慕课名师讲堂——经济学类在线课程建设与课堂运用（文建东）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10757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新结构经济学导论（林毅夫、付才辉）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spacing w:line="400" w:lineRule="exact"/>
              <w:jc w:val="center"/>
              <w:rPr>
                <w:rFonts w:ascii="宋体" w:hAnsi="宋体" w:cs="宋体"/>
                <w:b/>
                <w:bCs/>
                <w:kern w:val="0"/>
              </w:rPr>
            </w:pPr>
            <w:r>
              <w:rPr>
                <w:rFonts w:hint="eastAsia" w:ascii="宋体" w:hAnsi="宋体" w:cs="宋体"/>
                <w:b/>
                <w:bCs/>
                <w:color w:val="000000"/>
                <w:kern w:val="0"/>
              </w:rPr>
              <w:t>法学类课程</w:t>
            </w:r>
            <w:r>
              <w:rPr>
                <w:rFonts w:hint="eastAsia" w:ascii="宋体" w:hAnsi="宋体" w:cs="宋体"/>
                <w:b/>
                <w:bCs/>
                <w:kern w:val="0"/>
              </w:rPr>
              <w:t>教学培训（15）</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cs="宋体"/>
                <w:color w:val="000000"/>
                <w:kern w:val="0"/>
              </w:rPr>
              <w:t>为法理学、宪法、民法、刑法、刑事诉讼法、国际公法、公司法等法学专业核心课程及专业基础课的教学培训课程。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法理学（姚建宗、李拥军）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民法学（房绍坤）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宪法学（焦洪昌、姚国建等）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刑法学（孙国祥）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国际法（周忠海）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刑事诉讼法（刘玫）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知识产权法学（魏纪林）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中国法制史（张晋藩）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国际私法（刘仁山）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商法学（赵旭东）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劳动法（常凯、陈布雷、李坤刚）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国际环境法（林灿铃）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公司法学</w:t>
            </w:r>
            <w:r>
              <w:rPr>
                <w:rFonts w:ascii="宋体"/>
                <w:color w:val="000000"/>
              </w:rPr>
              <w:t>(</w:t>
            </w:r>
            <w:r>
              <w:rPr>
                <w:rFonts w:hint="eastAsia" w:ascii="宋体"/>
                <w:color w:val="000000"/>
              </w:rPr>
              <w:t>赵旭东、王涌、李建伟</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民事诉讼法（</w:t>
            </w:r>
            <w:r>
              <w:rPr>
                <w:rFonts w:ascii="Verdana" w:hAnsi="Verdana"/>
                <w:color w:val="000000"/>
                <w:shd w:val="clear" w:color="auto" w:fill="FFFFFF"/>
              </w:rPr>
              <w:t>李浩</w:t>
            </w:r>
            <w:r>
              <w:rPr>
                <w:rFonts w:hint="eastAsia" w:ascii="Verdana" w:hAnsi="Verdana"/>
                <w:color w:val="000000"/>
                <w:shd w:val="clear" w:color="auto" w:fill="FFFFFF"/>
              </w:rPr>
              <w:t>、</w:t>
            </w:r>
            <w:r>
              <w:rPr>
                <w:rFonts w:ascii="Verdana" w:hAnsi="Verdana"/>
                <w:color w:val="000000"/>
                <w:shd w:val="clear" w:color="auto" w:fill="FFFFFF"/>
              </w:rPr>
              <w:t>谭秋桂</w:t>
            </w:r>
            <w:r>
              <w:rPr>
                <w:rFonts w:hint="eastAsia" w:ascii="Verdana" w:hAnsi="Verdana"/>
                <w:color w:val="000000"/>
                <w:shd w:val="clear" w:color="auto" w:fill="FFFFFF"/>
              </w:rPr>
              <w:t>、</w:t>
            </w:r>
            <w:r>
              <w:rPr>
                <w:rFonts w:ascii="Verdana" w:hAnsi="Verdana"/>
                <w:color w:val="000000"/>
                <w:shd w:val="clear" w:color="auto" w:fill="FFFFFF"/>
              </w:rPr>
              <w:t>肖建国、汤维建</w:t>
            </w:r>
            <w:r>
              <w:rPr>
                <w:rFonts w:hint="eastAsia" w:ascii="Verdana" w:hAnsi="Verdana"/>
                <w:color w:val="000000"/>
                <w:shd w:val="clear" w:color="auto" w:fill="FFFFFF"/>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教育学类、心理学类课程教学培训（26）</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现代教育技术（陈琳）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学前儿童健康教育（顾荣芳）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中学生心理辅导（伍新春）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学前儿童游戏（杨枫）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小学生认知与学习（陈威、陶钧）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165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fldChar w:fldCharType="begin"/>
            </w:r>
            <w:r>
              <w:instrText xml:space="preserve"> HYPERLINK "http://www.enetedu.com/course_info.asp?nid=295" </w:instrText>
            </w:r>
            <w:r>
              <w:fldChar w:fldCharType="separate"/>
            </w:r>
            <w:r>
              <w:rPr>
                <w:rFonts w:hint="eastAsia" w:ascii="宋体" w:hAnsi="宋体"/>
                <w:color w:val="000000"/>
              </w:rPr>
              <w:t>心理学研究方法（方平）</w:t>
            </w:r>
            <w:r>
              <w:rPr>
                <w:rFonts w:hint="eastAsia" w:ascii="宋体" w:hAnsi="宋体"/>
                <w:color w:val="00000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心理学史（叶浩生）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认知心理学（张亚旭）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实验心理学（郭秀艳）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人格心理学（郭永玉）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管理心理学（李永鑫）</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心理测量（戴海琦）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心理统计学（胡竹菁）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心理学专业课程建设与教学辅导（张亚旭、郭秀艳、方平等）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心理咨询（江光荣）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小学语文教学法（王松泉、江平）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幼儿园教学活动的设计与实施（朱家雄）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学前教育学（刘焱）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292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教育学（但武刚、罗祖兵）</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中国教育史（张传燧）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教育学原理（阮成武）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教学设计（皮连生）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教育心理学（刘儒德）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教育见习与实习指导（周跃良）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高等教育心理学</w:t>
            </w:r>
            <w:r>
              <w:rPr>
                <w:rFonts w:ascii="宋体" w:hAnsi="宋体"/>
                <w:color w:val="000000"/>
              </w:rPr>
              <w:t>(</w:t>
            </w:r>
            <w:r>
              <w:rPr>
                <w:rFonts w:hint="eastAsia" w:ascii="宋体" w:hAnsi="宋体"/>
                <w:color w:val="000000"/>
              </w:rPr>
              <w:t>伍新春</w:t>
            </w:r>
            <w:r>
              <w:rPr>
                <w:rFonts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249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教学理论与设计（盛群力）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000000"/>
                <w:kern w:val="0"/>
              </w:rPr>
            </w:pPr>
            <w:r>
              <w:rPr>
                <w:rFonts w:hint="eastAsia" w:ascii="宋体" w:hAnsi="宋体" w:cs="宋体"/>
                <w:b/>
                <w:bCs/>
                <w:color w:val="000000"/>
                <w:kern w:val="0"/>
              </w:rPr>
              <w:t>中国语言文学类课程教学培训（39）</w:t>
            </w:r>
          </w:p>
          <w:p>
            <w:pPr>
              <w:ind w:firstLine="420" w:firstLineChars="200"/>
              <w:jc w:val="left"/>
              <w:rPr>
                <w:rFonts w:ascii="宋体" w:hAnsi="宋体"/>
                <w:color w:val="000000"/>
              </w:rPr>
            </w:pPr>
            <w:r>
              <w:rPr>
                <w:rFonts w:hint="eastAsia" w:ascii="宋体" w:hAnsi="宋体" w:cs="宋体"/>
                <w:color w:val="000000"/>
                <w:kern w:val="0"/>
              </w:rPr>
              <w:t>本</w:t>
            </w:r>
            <w:r>
              <w:rPr>
                <w:rFonts w:hint="eastAsia"/>
                <w:color w:val="000000"/>
              </w:rPr>
              <w:t>课程群</w:t>
            </w:r>
            <w:r>
              <w:rPr>
                <w:color w:val="000000"/>
              </w:rPr>
              <w:t>包括</w:t>
            </w:r>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大学语文/写作与通识教育探索与创新（尤西林、李浩、郭丹、文学武）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中国</w:t>
            </w:r>
            <w:r>
              <w:rPr>
                <w:rFonts w:ascii="宋体" w:hAnsi="宋体"/>
                <w:color w:val="000000"/>
              </w:rPr>
              <w:t>文字的前世今生（</w:t>
            </w:r>
            <w:r>
              <w:rPr>
                <w:rFonts w:hint="eastAsia" w:ascii="宋体" w:hAnsi="宋体"/>
                <w:color w:val="000000"/>
              </w:rPr>
              <w:t>赵丽明</w:t>
            </w:r>
            <w:r>
              <w:rPr>
                <w:rFonts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文学</w:t>
            </w:r>
            <w:r>
              <w:rPr>
                <w:rFonts w:ascii="宋体" w:hAnsi="宋体"/>
                <w:color w:val="000000"/>
              </w:rPr>
              <w:t>批评方法（</w:t>
            </w:r>
            <w:r>
              <w:rPr>
                <w:rFonts w:hint="eastAsia" w:ascii="宋体" w:hAnsi="宋体"/>
                <w:color w:val="000000"/>
              </w:rPr>
              <w:t>杨朴</w:t>
            </w:r>
            <w:r>
              <w:rPr>
                <w:rFonts w:ascii="宋体" w:hAnsi="宋体"/>
                <w:color w:val="000000"/>
              </w:rPr>
              <w:t>、宁国利</w:t>
            </w:r>
            <w:r>
              <w:rPr>
                <w:rFonts w:hint="eastAsia" w:ascii="宋体" w:hAnsi="宋体"/>
                <w:color w:val="000000"/>
              </w:rPr>
              <w:t>、张</w:t>
            </w:r>
            <w:r>
              <w:rPr>
                <w:rFonts w:ascii="宋体" w:hAnsi="宋体"/>
                <w:color w:val="000000"/>
              </w:rPr>
              <w:t>丽</w:t>
            </w:r>
            <w:r>
              <w:rPr>
                <w:rFonts w:hint="eastAsia" w:ascii="宋体" w:hAnsi="宋体"/>
                <w:color w:val="000000"/>
              </w:rPr>
              <w:t>红</w:t>
            </w:r>
            <w:r>
              <w:rPr>
                <w:rFonts w:ascii="宋体" w:hAnsi="宋体"/>
                <w:color w:val="000000"/>
              </w:rPr>
              <w:t>、靳瑞芳）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叙事学原理（上）（傅修延,卢普玲,张泽兵,刘亚律）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897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叙事学原理（上）（</w:t>
            </w:r>
            <w:r>
              <w:rPr>
                <w:rFonts w:ascii="宋体"/>
                <w:color w:val="000000"/>
              </w:rPr>
              <w:t>叶青,龙迪勇,倪爱珍,肖惠荣</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707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网络写作（尹相如）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应用写作（胡元德、冒志祥）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写作（高职）（尹相如）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古代汉语（王宁）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语言学（张先亮、聂志平、陈青松）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古代汉语（洪波）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比较文学（曹顺庆）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当代语言学（陈保亚）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中国古代文学作品选（先秦</w:t>
            </w:r>
            <w:r>
              <w:rPr>
                <w:rFonts w:ascii="宋体"/>
                <w:color w:val="000000"/>
              </w:rPr>
              <w:t>-</w:t>
            </w:r>
            <w:r>
              <w:rPr>
                <w:rFonts w:hint="eastAsia" w:ascii="宋体"/>
                <w:color w:val="000000"/>
              </w:rPr>
              <w:t>六朝）（郭丹）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文学理论（陶东风）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西方文化概论（赵林）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文书学（倪丽娟）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秘书学概论（杨剑宇、杨树森、徐丽君）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秘书实务（杨剑宇）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秘书实训（杨剑宇）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秘书公关与礼仪（杨剑宇、李玉梅、蒋苏苓）</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文学写作教程（刘海涛）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汉语言文学专业教学与创新人才培养（王步高、骆玉明、刘洪涛）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二十世纪西方文学（刘建军）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现代汉语（郭锐、王韫佳、万艺玲）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中国现当代文学史（朱栋霖、吴义勤）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对外汉语教学（李禄兴、傅由）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外国文学史（刘洪涛）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中国文学批评史（黄霖）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中国古代文学史（骆玉明）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中国古代文学史（郭英德）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中国戏曲史（孙书磊）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中国秘书史（杨剑宇）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大学语文（王步高）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比较文学与外国文学史（孙景尧）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大学语文（陈洪、李瑞山）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中国现当代文学（张福贵、王学谦、孟繁华）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写作（董小玉）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#古代文学创新人才培养系列教材建设与教学实践（李浩）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color w:val="000000"/>
                <w:kern w:val="0"/>
              </w:rPr>
              <w:t>外国语言文学类课程</w:t>
            </w:r>
            <w:r>
              <w:rPr>
                <w:rFonts w:hint="eastAsia" w:ascii="宋体" w:hAnsi="宋体" w:cs="宋体"/>
                <w:b/>
                <w:bCs/>
                <w:kern w:val="0"/>
              </w:rPr>
              <w:t>教学培训（39）</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w:t>
            </w:r>
            <w:r>
              <w:rPr>
                <w:rFonts w:hint="eastAsia" w:ascii="宋体" w:hAnsi="宋体" w:cs="宋体"/>
                <w:kern w:val="0"/>
              </w:rPr>
              <w:t>包括</w:t>
            </w:r>
            <w:r>
              <w:rPr>
                <w:rFonts w:hint="eastAsia" w:ascii="宋体" w:hAnsi="宋体"/>
                <w:shd w:val="clear" w:color="auto" w:fill="FFFFFF"/>
              </w:rPr>
              <w:t>主要外语学科</w:t>
            </w:r>
            <w:r>
              <w:rPr>
                <w:rFonts w:ascii="宋体" w:hAnsi="宋体"/>
                <w:shd w:val="clear" w:color="auto" w:fill="FFFFFF"/>
              </w:rPr>
              <w:t>专业课程（</w:t>
            </w:r>
            <w:r>
              <w:rPr>
                <w:rFonts w:hint="eastAsia" w:ascii="宋体" w:hAnsi="宋体"/>
                <w:shd w:val="clear" w:color="auto" w:fill="FFFFFF"/>
              </w:rPr>
              <w:t>大学外语</w:t>
            </w:r>
            <w:r>
              <w:rPr>
                <w:rFonts w:ascii="宋体" w:hAnsi="宋体"/>
                <w:shd w:val="clear" w:color="auto" w:fill="FFFFFF"/>
              </w:rPr>
              <w:t>和专业外语）</w:t>
            </w:r>
            <w:r>
              <w:rPr>
                <w:rFonts w:hint="eastAsia" w:ascii="宋体" w:hAnsi="宋体"/>
                <w:shd w:val="clear" w:color="auto" w:fill="FFFFFF"/>
              </w:rPr>
              <w:t>教学培训</w:t>
            </w:r>
            <w:r>
              <w:rPr>
                <w:rFonts w:ascii="宋体" w:hAnsi="宋体"/>
                <w:shd w:val="clear" w:color="auto" w:fill="FFFFFF"/>
              </w:rPr>
              <w:t>以及外语教学有效方法研究、科研方法研究</w:t>
            </w:r>
            <w:r>
              <w:rPr>
                <w:rFonts w:hint="eastAsia" w:ascii="宋体" w:hAnsi="宋体"/>
                <w:shd w:val="clear" w:color="auto" w:fill="FFFFFF"/>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综合英语（邹为诚、梁晓冬、林渭芳）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高级英语（颜静兰）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英语精读（杨立民、李朝晖、刘波、邱枫、宋颖、杨莉芳、窦薇）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英语写作（杨达复、黑玉琴、胡小花、郭粉绒）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英语语音（王桂珍）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英语词汇学（张维友）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英汉口译（任文、胡敏霞）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翻译理论与实践（王展鹏、马会娟、刘士聪）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英国文学史（曹进、张宝林等）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高校英语教学理论与实践（邹为诚、王海啸、王初明）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大学英语（李霄翔、陈美华、郭锋萍）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大学英语教学改革（王守仁、谢晓苑）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英语课程教学方法和教师科研能力提升（张莲、杨鲁新）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高校英语教师基本功素养提升（杨立民）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医学院校英语教学能力提升（聂文信、汪媛、李智高、高丽、朱宏梅、朱兰、</w:t>
            </w:r>
            <w:r>
              <w:rPr>
                <w:rFonts w:hint="eastAsia" w:ascii="宋体" w:hAnsi="宋体" w:cs="宋体"/>
              </w:rPr>
              <w:t>Maya Wertheimer等）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各类科研项目立项与结项（辜向东、曾用强）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外语研究选题与方案设计（高一虹、曾用强）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外语教师研究设计与国际、国内学术论文发表（冉永平、Lawrence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744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外语类科研选题与文献综述撰写（高雪松、Lawrence zhang）</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687</w:t>
            </w:r>
          </w:p>
        </w:tc>
        <w:tc>
          <w:tcPr>
            <w:tcW w:w="432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文献资料梳理与文献综述撰写（刘建达、吕剑涛）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w:t>
            </w:r>
            <w:r>
              <w:rPr>
                <w:rFonts w:ascii="宋体" w:hAnsi="宋体"/>
                <w:color w:val="000000"/>
              </w:rPr>
              <w:t>SPSS</w:t>
            </w:r>
            <w:r>
              <w:rPr>
                <w:rFonts w:hint="eastAsia" w:ascii="宋体" w:hAnsi="宋体"/>
                <w:color w:val="000000"/>
              </w:rPr>
              <w:t>运用</w:t>
            </w:r>
            <w:r>
              <w:rPr>
                <w:rFonts w:ascii="宋体" w:hAnsi="宋体"/>
              </w:rPr>
              <w:t>——</w:t>
            </w:r>
            <w:r>
              <w:rPr>
                <w:rFonts w:hint="eastAsia" w:ascii="宋体" w:hAnsi="宋体"/>
                <w:color w:val="000000"/>
              </w:rPr>
              <w:t>问卷设计与实验研究方法（曾用强、吕剑涛）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w:t>
            </w:r>
            <w:r>
              <w:rPr>
                <w:rFonts w:ascii="宋体" w:hAnsi="宋体"/>
                <w:color w:val="000000"/>
              </w:rPr>
              <w:t>SPSS</w:t>
            </w:r>
            <w:r>
              <w:rPr>
                <w:rFonts w:hint="eastAsia" w:ascii="宋体" w:hAnsi="宋体"/>
                <w:color w:val="000000"/>
              </w:rPr>
              <w:t>运用</w:t>
            </w:r>
            <w:r>
              <w:rPr>
                <w:rFonts w:ascii="宋体" w:hAnsi="宋体"/>
              </w:rPr>
              <w:t>——</w:t>
            </w:r>
            <w:r>
              <w:rPr>
                <w:rFonts w:hint="eastAsia" w:ascii="宋体" w:hAnsi="宋体"/>
                <w:color w:val="000000"/>
              </w:rPr>
              <w:t>数据统计与分析方法（曾用强、吕剑涛）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外语教学中的定量研究方法与SPSS及AMOS运用（中级班）（曾用强、许宏晨）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高校外语教师“行动研究”的知行效：课堂</w:t>
            </w:r>
            <w:r>
              <w:rPr>
                <w:rFonts w:ascii="宋体" w:hAnsi="宋体"/>
                <w:color w:val="000000"/>
              </w:rPr>
              <w:t>style</w:t>
            </w:r>
            <w:r>
              <w:rPr>
                <w:rFonts w:hint="eastAsia" w:ascii="宋体" w:hAnsi="宋体"/>
                <w:color w:val="000000"/>
              </w:rPr>
              <w:t>（夏纪梅、徐浩）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425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基础日语（蔡全胜）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477</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color w:val="000000"/>
              </w:rPr>
            </w:pPr>
            <w:r>
              <w:rPr>
                <w:rFonts w:hint="eastAsia" w:ascii="宋体" w:hAnsi="宋体"/>
                <w:color w:val="000000"/>
              </w:rPr>
              <w:t>高校教师日语教学能力提升（曹大峰）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669</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课程教学要求与应用</w:t>
            </w:r>
            <w:r>
              <w:rPr>
                <w:rFonts w:ascii="宋体" w:hAnsi="宋体"/>
                <w:color w:val="000000"/>
              </w:rPr>
              <w:t>——</w:t>
            </w:r>
            <w:r>
              <w:rPr>
                <w:rFonts w:hint="eastAsia" w:ascii="宋体" w:hAnsi="宋体"/>
                <w:color w:val="000000"/>
              </w:rPr>
              <w:t>教学目标与学习评价（日语）（修刚、林洪、伊东佑郎、赵华敏、尹松）</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ascii="宋体" w:hAnsi="宋体"/>
                <w:color w:val="000000"/>
              </w:rPr>
              <w:t>902</w:t>
            </w:r>
          </w:p>
        </w:tc>
        <w:tc>
          <w:tcPr>
            <w:tcW w:w="432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外语翻转课堂教学研修（王海啸、杨安康、李霄翔）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921</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高校英语写作教学实践创新（王欣、何萍）</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color w:val="000000"/>
              </w:rPr>
              <w:t>959</w:t>
            </w:r>
          </w:p>
        </w:tc>
        <w:tc>
          <w:tcPr>
            <w:tcW w:w="432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大学外语课程教学助力师生审辩思维能力提升（夏纪梅）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ascii="宋体" w:hAnsi="宋体"/>
              </w:rPr>
              <w:t>947</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应用语言学科学研究与期刊发表（高雪松、张军、黄国文）</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948</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外语教学测评：理论，命题与实践（何莲珍、刘鸿章、曾用强）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color w:val="000000"/>
              </w:rPr>
              <w:t>1022</w:t>
            </w:r>
          </w:p>
        </w:tc>
        <w:tc>
          <w:tcPr>
            <w:tcW w:w="3500"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color w:val="000000"/>
              </w:rPr>
              <w:t>高校英语课堂间师生互动策略与应用（宋毅、马丽媛等）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1095</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高校外语教学中的思辨能力培养（侯毅凌</w:t>
            </w:r>
            <w:r>
              <w:rPr>
                <w:rFonts w:ascii="宋体" w:hAnsi="宋体"/>
                <w:color w:val="000000"/>
              </w:rPr>
              <w:t>、张莲、夏纪梅</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1124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国家精品慕课名师讲堂：混合式课堂的教学设计与实践（以英语类课程为例）（刘源源、潘月明）</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ascii="宋体" w:hAnsi="宋体"/>
              </w:rPr>
              <w:t>1152</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本科新设专业专业建设与课程教学名师讲堂——商务英语（王晓红、王立非）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1245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高校公共外语教学改革与教学模式创新（李霄翔等）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10789</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外语教学的理念与实践（杨鲁新）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10854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#外语听力教学的理念与实践（</w:t>
            </w:r>
            <w:r>
              <w:rPr>
                <w:rFonts w:hint="eastAsia" w:ascii="宋体" w:hAnsi="宋体"/>
                <w:color w:val="000000"/>
              </w:rPr>
              <w:t>杨鲁新</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新闻传播学类课程教学培训（13）</w:t>
            </w:r>
          </w:p>
          <w:p>
            <w:pPr>
              <w:widowControl/>
              <w:ind w:firstLine="420" w:firstLineChars="200"/>
              <w:jc w:val="left"/>
              <w:rPr>
                <w:rFonts w:ascii="宋体" w:hAnsi="宋体"/>
                <w:color w:val="000000"/>
              </w:rPr>
            </w:pPr>
            <w:r>
              <w:rPr>
                <w:rFonts w:hint="eastAsia" w:ascii="宋体" w:hAnsi="宋体" w:cs="宋体"/>
                <w:color w:val="000000"/>
                <w:kern w:val="0"/>
              </w:rPr>
              <w:t>本</w:t>
            </w:r>
            <w:r>
              <w:rPr>
                <w:rFonts w:hint="eastAsia"/>
                <w:color w:val="000000"/>
              </w:rPr>
              <w:t>课程群包括新闻学、新闻学概论、中外新闻传播史、新闻采访写作、传播学、数字传播技术应用、新媒体的发展趋势及新闻传播教学的变革等。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实践中的马克思主义新闻观案例教学（段京肃、王晓红、汪振军、陈开和）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本科新设专业专业建设与课程教学名师讲堂——网络与新媒体（孙振虎、曾祥敏、顾洁）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数字传播技术应用（彭兰）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传播学（胡正荣）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中国新闻传播史（李彬）</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新闻采访写作（张征）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外国新闻传播史（张昆）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品牌学（赵琛）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新闻学（张征、陈力丹）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广告学概论（陈培爱、张金海）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新媒体的发展趋势及新闻传播教学的变革（彭兰）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rPr>
              <w:t>941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网络传播（杜骏飞、巢乃鹏、王成军）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#传媒业的智能化趋势及其影响（彭兰）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历史学类课程教学培训（10）</w:t>
            </w:r>
          </w:p>
          <w:p>
            <w:pPr>
              <w:ind w:firstLine="420" w:firstLineChars="200"/>
              <w:rPr>
                <w:rFonts w:ascii="宋体"/>
                <w:color w:val="000000"/>
              </w:rPr>
            </w:pPr>
            <w:r>
              <w:rPr>
                <w:rFonts w:hint="eastAsia" w:ascii="宋体" w:hAnsi="宋体" w:cs="宋体"/>
                <w:color w:val="000000"/>
                <w:kern w:val="0"/>
              </w:rPr>
              <w:t>本</w:t>
            </w:r>
            <w:r>
              <w:rPr>
                <w:rFonts w:hint="eastAsia"/>
                <w:color w:val="000000"/>
              </w:rPr>
              <w:t>课程群</w:t>
            </w:r>
            <w:r>
              <w:rPr>
                <w:rFonts w:hint="eastAsia" w:ascii="宋体" w:hAnsi="宋体" w:cs="宋体"/>
                <w:bCs/>
                <w:kern w:val="0"/>
              </w:rPr>
              <w:t>包括史学概论、世界古代史、中国古代史、考古学概论等课程教学培训。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考古学概论（钱耀鹏）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西方文明史教学方法（朱孝远）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中国古代史（赵毅、田广林、李玉君）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中华人民共和国史（张同乐）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世界古代史（杨共乐）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西方文明史（陈永国）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二十世纪世界史（郑寅达）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史学概论（庞卓恒）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790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中国历史文选（</w:t>
            </w:r>
            <w:r>
              <w:rPr>
                <w:rFonts w:ascii="宋体"/>
                <w:color w:val="000000"/>
              </w:rPr>
              <w:t>汝企和）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新中国史学七十年发展大势（瞿林东）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数学类、统计学类课程教学培训（</w:t>
            </w:r>
            <w:r>
              <w:rPr>
                <w:rFonts w:ascii="宋体" w:hAnsi="宋体" w:cs="宋体"/>
                <w:b/>
                <w:bCs/>
                <w:kern w:val="0"/>
              </w:rPr>
              <w:t>38</w:t>
            </w:r>
            <w:r>
              <w:rPr>
                <w:rFonts w:hint="eastAsia" w:ascii="宋体" w:hAnsi="宋体" w:cs="宋体"/>
                <w:b/>
                <w:bCs/>
                <w:kern w:val="0"/>
              </w:rPr>
              <w:t>）</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课程群包括高等数学、高等代数、概率论、微积分、统计学、线性代数、数学分析、数学文化等课程教学培训和专业科研能力提升的专题培训。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高等数学（郭镜明）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高等代数（张贤科）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高等数学（朱士信）</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概率论（何书元）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新建应用型本科院校高等数学（林丽华）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微积分理论基础（王绵森、马知恩）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偏微分方程（宁吴庆）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多元函数微积分学（王绵森、马知恩）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线性代数（李尚志）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线性代数（游宏）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线性代数与解析几何（李继成）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高等数学教学能力提升（李尚志、郭镜明、乐经良）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解析几何（丘维声）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数学建模（黄廷祝）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抽象代数（顾沛）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数学分析（陈纪修）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经济数学（吴传生）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数理统计（何书元）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数学实验与数学建模（李继成）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实变函数论（刘培德）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数学建模与数学实验（朱道元）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一元函数微积分学与无穷级数（马知恩、李换琴）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数理方程（李元杰）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数值分析（韩旭里）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复变函数（王绵森）</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运筹学（戎晓霞）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离散数学（屈婉玲）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统计学导论（李勇）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概率与统计（杨孝平）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高等数学（非数学专业）教师能力提升（李承治、彭济根）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统计学（经济管理方向）（曾五一、朱建平）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宋体"/>
                <w:color w:val="000000"/>
              </w:rPr>
              <w:t>----</w:t>
            </w:r>
            <w:r>
              <w:rPr>
                <w:rFonts w:hint="eastAsia" w:ascii="宋体"/>
                <w:color w:val="000000"/>
              </w:rPr>
              <w:t>兼谈数学文化课教学（二</w:t>
            </w:r>
            <w:r>
              <w:rPr>
                <w:rFonts w:ascii="宋体"/>
                <w:color w:val="000000"/>
              </w:rPr>
              <w:t>）</w:t>
            </w:r>
            <w:r>
              <w:rPr>
                <w:rFonts w:hint="eastAsia" w:ascii="宋体"/>
                <w:color w:val="000000"/>
              </w:rPr>
              <w:t>（顾沛）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宋体"/>
                <w:color w:val="000000"/>
              </w:rPr>
              <w:t>----</w:t>
            </w:r>
            <w:r>
              <w:rPr>
                <w:rFonts w:hint="eastAsia" w:ascii="宋体"/>
                <w:color w:val="000000"/>
              </w:rPr>
              <w:t>兼谈数学文化课教学（一）（顾沛）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w:t>
            </w:r>
            <w:r>
              <w:rPr>
                <w:rFonts w:ascii="宋体"/>
                <w:color w:val="000000"/>
              </w:rPr>
              <w:t>学类专业教学与科研能力提升（耿直、房祥忠、李金昌、朱建平）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高等数学教师思维开拓（徐宗本、何书元、马知恩）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国家精品慕课名师讲堂——数学分析（柴俊）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Times New Roman" w:hAnsi="Times New Roman" w:cs="Times New Roman"/>
                <w:color w:val="000000"/>
              </w:rPr>
              <w:t>——</w:t>
            </w:r>
            <w:r>
              <w:rPr>
                <w:rFonts w:hint="eastAsia" w:ascii="宋体"/>
                <w:color w:val="000000"/>
              </w:rPr>
              <w:t>数学文化课案例剖析6：“对称”的观点（顾沛）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#统计学类专业教学质量国家标准解读解读与应用探讨（曾五一）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物理学类课程教学培训（18）</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课程群包括大学物理、大学物理实验、力学、热学、光学、电磁学、理论力学、电动力学、量子物理、数学物理方法、计算物理、物理与艺术、计算流体力学、传热学、物理与艺术等课程教学培训。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大学物理（高景）</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大学物理（李元杰）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大学物理实验（霍剑青）</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195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力学（张汉壮）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理论力学（李俊峰）</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工程力学（施惠基）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热学（秦允豪）</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光学（蔡履中）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电磁学（王稼军）</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数学物理方法（姚端正、吴崇试）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量子物理（王笑君）</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量子力学（庄鹏飞）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452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电动力学（杨传路）</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计算物理（彭芳麟）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ascii="宋体"/>
                <w:color w:val="000000"/>
              </w:rPr>
              <w:t>2</w:t>
            </w:r>
            <w:r>
              <w:rPr>
                <w:rFonts w:hint="eastAsia" w:ascii="宋体"/>
                <w:color w:val="000000"/>
              </w:rPr>
              <w:t>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物理与艺术（施大宁）</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热力学统计物理（段文山）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92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传热学（姜培学）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909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计算流体力学（李新亮）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bCs/>
                <w:kern w:val="0"/>
              </w:rPr>
            </w:pPr>
            <w:r>
              <w:rPr>
                <w:rFonts w:hint="eastAsia" w:ascii="宋体" w:hAnsi="宋体" w:cs="宋体"/>
                <w:b/>
                <w:bCs/>
                <w:kern w:val="0"/>
              </w:rPr>
              <w:t>化学类、化工类课程教学培训（17）</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大学化学、大学化学实验、基础化学、无机化学、有机化学及实验、分析化学及实验、物理化学、结构化学、高分子化学、高分子物理学、有机波谱分析、化工原理、化工设计、化工热力学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大学化学（强亮生）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基础化学（陈恒武、杨宏孝、高占先、张丽丹）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大学化学实验（张丽丹）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普通化学（吴庆生）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无机化学（宋天佑、徐家宁、孟长功）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化工设计（吴嘉）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有机化学及实验（高占先）</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分析化学及实验（刘志广）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物理化学（周亚平、田宜灵、刘俊吉、李松林）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物理化学（黑恩成）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结构化学（孙宏伟）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高分子化学（李伯耿、罗英武、范宏）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化工热力学（高光华）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高分子物理学（吴其晔）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化工原理（钟理）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化工原理（贾绍义）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有机波谱分析课程教学培训（渠桂荣、郭海明）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计算机类课程教学培训（38）</w:t>
            </w:r>
          </w:p>
          <w:p>
            <w:pPr>
              <w:ind w:firstLine="420" w:firstLineChars="200"/>
              <w:jc w:val="left"/>
              <w:rPr>
                <w:rFonts w:ascii="宋体"/>
                <w:color w:val="000000"/>
              </w:rPr>
            </w:pPr>
            <w:r>
              <w:rPr>
                <w:rFonts w:hint="eastAsia" w:ascii="宋体" w:hAnsi="宋体" w:cs="宋体"/>
                <w:color w:val="000000"/>
                <w:kern w:val="0"/>
              </w:rPr>
              <w:t>本课程群包含计算机专业所有核心课程及泛计算机类平台课程，如C语言程序设计、计算机网络、数据结构、软件工程、Java程序设计等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计算机系统与网络安全技术（周世杰）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计算机应用基础（刘艳丽）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 xml:space="preserve">Visual Basic </w:t>
            </w:r>
            <w:r>
              <w:rPr>
                <w:rFonts w:hint="eastAsia" w:ascii="宋体" w:hAnsi="宋体"/>
                <w:color w:val="000000"/>
              </w:rPr>
              <w:t>程序设计（龚沛曾）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C</w:t>
            </w:r>
            <w:r>
              <w:rPr>
                <w:rFonts w:hint="eastAsia" w:ascii="宋体" w:hAnsi="宋体"/>
                <w:color w:val="000000"/>
              </w:rPr>
              <w:t>语言程序设计（王宇颖）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C++</w:t>
            </w:r>
            <w:r>
              <w:rPr>
                <w:rFonts w:hint="eastAsia" w:ascii="宋体" w:hAnsi="宋体"/>
                <w:color w:val="000000"/>
              </w:rPr>
              <w:t>程序设计（钱能）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程序设计（吴文虎）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计算机网络（冯博琴）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245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计算机网络技术（施晓秋）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计算机网络（谢希仁、陈鸣）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数据库系统概论（王珊）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数据结构（陈越）</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数据库技术与应用（李雁翎）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数据结构（耿国华）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计算机组成原理（唐朔飞）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计算机系统结构（张晨曦）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计算机操作系统（刘乃琦）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计算机维修与维护（丁强华）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网络操作系统（卢勤）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软件工程（齐治昌）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软件工程（骆斌）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软件需求工程（骆斌）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Java</w:t>
            </w:r>
            <w:r>
              <w:rPr>
                <w:rFonts w:hint="eastAsia" w:ascii="宋体" w:hAnsi="宋体"/>
                <w:color w:val="000000"/>
              </w:rPr>
              <w:t>程序设计（翁恺）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编译原理（蒋宗礼）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汇编语言（毛希平、曹忠升）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WEB</w:t>
            </w:r>
            <w:r>
              <w:rPr>
                <w:rFonts w:hint="eastAsia" w:ascii="宋体"/>
                <w:color w:val="000000"/>
              </w:rPr>
              <w:t>技术导论（郝兴伟）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计算机安全（韩臻）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物联网概论（田景熙、陈志峰）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微机接口技术（邹逢兴）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计算思维与大学计算机课程教学（何钦铭、李波、王挺等）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网络工程专业教学改革与应用型人才培养（施晓秋）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计算机科学与技术专业规范与专业建设（蒋宗礼、齐治昌）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大学计算机基础（龚沛曾）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基于计算思维的大学计算机基础课程教学改革（战德臣）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宋体"/>
              </w:rPr>
            </w:pPr>
            <w:r>
              <w:rPr>
                <w:rFonts w:hint="eastAsia" w:ascii="宋体"/>
              </w:rPr>
              <w:t>940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C语言程序设计2016（苏小红）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计算机科学与技术类专业建设与创新人才培养（蒋宗礼、高林、陈道蓄等）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1123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本科新设专业专业建设与课堂教学名师讲堂——数据科学与大数据技术（王元卓、程学旗、杜小勇、金海）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本科新设专业专业建设与课程教学名师讲堂——物联网工程（桂小林等）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ascii="宋体"/>
              </w:rPr>
              <w:t>1138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国家精品慕课名师讲堂——Python语言程序设计（嵩天）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电子信息类、电气及自动化类课程教学培训（46）</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本课程群包含电气自动化及信息类所有核心课程及绝大专业课程，如自动控制原理、信号与系统、通信原理、人工智能、ARM技术等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人工智能（王万良）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系统仿真与</w:t>
            </w:r>
            <w:r>
              <w:rPr>
                <w:rFonts w:ascii="宋体"/>
                <w:color w:val="000000"/>
              </w:rPr>
              <w:t>CAD</w:t>
            </w:r>
            <w:r>
              <w:rPr>
                <w:rFonts w:hint="eastAsia" w:ascii="宋体"/>
                <w:color w:val="000000"/>
              </w:rPr>
              <w:t>（薛定宇）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数字图像处理（杨淑莹）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数字电子技术（王连英）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单片机原理（张毅刚、杨青勇）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电工学（史仪凯）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电子线路（谢自美）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模拟电子线路基础（傅丰林）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人工智能控制（蔡自兴）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STC</w:t>
            </w:r>
            <w:r>
              <w:rPr>
                <w:rFonts w:hint="eastAsia" w:ascii="宋体"/>
                <w:color w:val="000000"/>
              </w:rPr>
              <w:t>单片机技术（王冠凌）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电子信息类专业概论课程如何教学（黄载禄、闫连川）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ARM</w:t>
            </w:r>
            <w:r>
              <w:rPr>
                <w:rFonts w:hint="eastAsia" w:ascii="宋体"/>
                <w:color w:val="000000"/>
              </w:rPr>
              <w:t>技术（陈桂友）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电路（罗先觉）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集成电路制造技术概论（李惠军）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高频电子线路（曾兴雯）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数字逻辑与系统（侯建军）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自动控制原理（程鹏）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信号与系统（陈后金）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现代控制工程（王万良）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数字信号处理（彭启琮）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半导体器件物理与实验（孟庆巨）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通信原理（杨鸿文）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电气工程基础（尹项根）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电力电子技术（王兆安）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电机学（罗应立）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工程应用型自动化专业课堂教学设计与教学艺术（韩九强、张德江、陈桂友等）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电气信息类专业教学与创新人才培养（王泽忠、雷银照、戈宝军等）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电子信息类专业基础实验教学案例设计（陈后金、侯建军、胡仁杰等）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电子信息类专业课堂教学设计与教学艺术（华成英、陈后金、侯建军等）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移动通信网络技术课程教学培训（上）（陈德荣）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移动通信网络技术课程教学培训（下）（陈德荣）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单片机原理2016（张毅刚）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通信原理（谈振辉、张立军、马东堂、宋铁成、杨鸿文）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第一届</w:t>
            </w:r>
            <w:r>
              <w:rPr>
                <w:rFonts w:ascii="宋体"/>
                <w:color w:val="000000"/>
              </w:rPr>
              <w:t>全国高等学校青年</w:t>
            </w:r>
            <w:r>
              <w:rPr>
                <w:rFonts w:hint="eastAsia" w:ascii="宋体"/>
                <w:color w:val="000000"/>
              </w:rPr>
              <w:t>教师</w:t>
            </w:r>
            <w:r>
              <w:rPr>
                <w:rFonts w:ascii="宋体"/>
                <w:color w:val="000000"/>
              </w:rPr>
              <w:t>电工学课程</w:t>
            </w:r>
            <w:r>
              <w:rPr>
                <w:rFonts w:hint="eastAsia" w:ascii="宋体"/>
                <w:color w:val="000000"/>
              </w:rPr>
              <w:t>教学竞赛</w:t>
            </w:r>
            <w:r>
              <w:rPr>
                <w:rFonts w:ascii="宋体"/>
                <w:color w:val="000000"/>
              </w:rPr>
              <w:t>（</w:t>
            </w:r>
            <w:r>
              <w:rPr>
                <w:rFonts w:hint="eastAsia" w:ascii="宋体"/>
                <w:color w:val="000000"/>
              </w:rPr>
              <w:t>2015</w:t>
            </w:r>
            <w:r>
              <w:rPr>
                <w:rFonts w:ascii="宋体"/>
                <w:color w:val="000000"/>
              </w:rPr>
              <w:t>）</w:t>
            </w:r>
            <w:r>
              <w:rPr>
                <w:rFonts w:hint="eastAsia" w:ascii="宋体"/>
                <w:color w:val="000000"/>
              </w:rPr>
              <w:t>获奖作品集</w:t>
            </w:r>
            <w:r>
              <w:rPr>
                <w:rFonts w:ascii="宋体"/>
                <w:color w:val="000000"/>
              </w:rPr>
              <w:t>（</w:t>
            </w:r>
            <w:r>
              <w:rPr>
                <w:rFonts w:hint="eastAsia" w:ascii="宋体"/>
                <w:color w:val="000000"/>
              </w:rPr>
              <w:t>获奖选手</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第二届</w:t>
            </w:r>
            <w:r>
              <w:rPr>
                <w:rFonts w:ascii="宋体"/>
                <w:color w:val="000000"/>
              </w:rPr>
              <w:t>全国高等学校青年</w:t>
            </w:r>
            <w:r>
              <w:rPr>
                <w:rFonts w:hint="eastAsia" w:ascii="宋体"/>
                <w:color w:val="000000"/>
              </w:rPr>
              <w:t>教师</w:t>
            </w:r>
            <w:r>
              <w:rPr>
                <w:rFonts w:ascii="宋体"/>
                <w:color w:val="000000"/>
              </w:rPr>
              <w:t>电工学课程</w:t>
            </w:r>
            <w:r>
              <w:rPr>
                <w:rFonts w:hint="eastAsia" w:ascii="宋体"/>
                <w:color w:val="000000"/>
              </w:rPr>
              <w:t>教学竞赛</w:t>
            </w:r>
            <w:r>
              <w:rPr>
                <w:rFonts w:ascii="宋体"/>
                <w:color w:val="000000"/>
              </w:rPr>
              <w:t>（</w:t>
            </w:r>
            <w:r>
              <w:rPr>
                <w:rFonts w:hint="eastAsia" w:ascii="宋体"/>
                <w:color w:val="000000"/>
              </w:rPr>
              <w:t>2017</w:t>
            </w:r>
            <w:r>
              <w:rPr>
                <w:rFonts w:ascii="宋体"/>
                <w:color w:val="000000"/>
              </w:rPr>
              <w:t>）</w:t>
            </w:r>
            <w:r>
              <w:rPr>
                <w:rFonts w:hint="eastAsia" w:ascii="宋体"/>
                <w:color w:val="000000"/>
              </w:rPr>
              <w:t>获奖作品集</w:t>
            </w:r>
            <w:r>
              <w:rPr>
                <w:rFonts w:ascii="宋体"/>
                <w:color w:val="000000"/>
              </w:rPr>
              <w:t>（</w:t>
            </w:r>
            <w:r>
              <w:rPr>
                <w:rFonts w:hint="eastAsia" w:ascii="宋体"/>
                <w:color w:val="000000"/>
              </w:rPr>
              <w:t>获奖选手</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1195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第三届全国高等学校青年教师电工学课程教学竞赛（2019）获奖作品集（1）</w:t>
            </w:r>
            <w:r>
              <w:rPr>
                <w:rFonts w:ascii="宋体"/>
                <w:color w:val="000000"/>
              </w:rPr>
              <w:t>（</w:t>
            </w:r>
            <w:r>
              <w:rPr>
                <w:rFonts w:hint="eastAsia" w:ascii="宋体"/>
                <w:color w:val="000000"/>
              </w:rPr>
              <w:t>获奖选手</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1241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第三届全国高等学校青年教师电工学课程教学竞赛（2019）获奖作品集（2）</w:t>
            </w:r>
            <w:r>
              <w:rPr>
                <w:rFonts w:ascii="宋体"/>
                <w:color w:val="000000"/>
              </w:rPr>
              <w:t>（</w:t>
            </w:r>
            <w:r>
              <w:rPr>
                <w:rFonts w:hint="eastAsia" w:ascii="宋体"/>
                <w:color w:val="000000"/>
              </w:rPr>
              <w:t>获奖选手</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全国高等学校2019年电气名师大讲堂：新一届电气类专业教学指导委员会工作报告</w:t>
            </w:r>
            <w:r>
              <w:rPr>
                <w:rFonts w:hint="eastAsia" w:asciiTheme="minorEastAsia" w:hAnsiTheme="minorEastAsia"/>
                <w:color w:val="000000"/>
              </w:rPr>
              <w:t>•</w:t>
            </w:r>
            <w:r>
              <w:rPr>
                <w:rFonts w:hint="eastAsia" w:ascii="宋体"/>
                <w:color w:val="000000"/>
              </w:rPr>
              <w:t>建设线上金课（胡敏强）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全国高等学校2019年电气名师大讲堂：新工科背景下跨学科的建设与思考（冯晓云）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全国高等学校2019年电气名师大讲堂：圆桌访谈（侯世英、孙宏斌等）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全国高等学校2019年电气名师大讲堂：电气工程基础（孙宏斌、罗毅）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全国高等学校2019年电气名师大讲堂：电工学（吴建强、王萍、王香婷）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全国高等学校2019年电气名师大讲堂：电力电子技术（刘进军、刘邦银）</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全国高等学校2019年电气名师大讲堂：电工电子实验基础（胡仁杰、吴建强）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全国高等学校2019年电气名师大讲堂：电机学（李勇、戈宝军等）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全国高等学校2019年电气名师大讲堂：高速铁路系列特色课程（彭其渊、冯晓云、陈维荣）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机械类、材料类课程教学培训（19）</w:t>
            </w:r>
          </w:p>
          <w:p>
            <w:pPr>
              <w:ind w:firstLine="420" w:firstLineChars="200"/>
              <w:jc w:val="left"/>
              <w:rPr>
                <w:rFonts w:ascii="宋体"/>
                <w:color w:val="000000"/>
              </w:rPr>
            </w:pPr>
            <w:r>
              <w:rPr>
                <w:rFonts w:hint="eastAsia" w:ascii="宋体" w:hAnsi="宋体" w:cs="宋体"/>
                <w:color w:val="000000"/>
                <w:kern w:val="0"/>
              </w:rPr>
              <w:t>本课程群包含机械类核心课程及材料类核心课程，如机械原理、机械设计、工程制图、材料科学与工程基础、材料研究方法等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机械原理（葛文杰）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机械设计（吴鹿鸣）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机械制造技术基础（张世昌）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机械制造及实习（傅水根）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工程制图（陆国栋）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画法几何及工程制图（殷昌贵、王兰美）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机械零件常规加工（何七荣）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机械振动（刘习军）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汽车构造（罗永革、冯樱）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机床数控技术（游有鹏）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P</w:t>
            </w:r>
            <w:r>
              <w:rPr>
                <w:rFonts w:hint="eastAsia" w:ascii="宋体"/>
                <w:color w:val="000000"/>
              </w:rPr>
              <w:t>BL在机电工程专业教学中的应用（王玉）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机械制图与建模（王冰）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测量学（程效军）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金属材料成形基础（陈拂晓）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材料科学与工程基础（顾宜）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土木工程材料（苏达根、钟明峰）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w:t>
            </w:r>
            <w:r>
              <w:rPr>
                <w:rFonts w:hint="eastAsia" w:ascii="宋体"/>
                <w:color w:val="000000"/>
              </w:rPr>
              <w:t>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材料研究方法（许乾慰）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w:t>
            </w:r>
            <w:r>
              <w:rPr>
                <w:rFonts w:ascii="Times New Roman" w:hAnsi="Times New Roman" w:cs="Times New Roman"/>
                <w:color w:val="000000"/>
              </w:rPr>
              <w:t>——</w:t>
            </w:r>
            <w:r>
              <w:rPr>
                <w:rFonts w:hint="eastAsia" w:ascii="宋体"/>
                <w:color w:val="000000"/>
              </w:rPr>
              <w:t>机械电子工程（罗庆生</w:t>
            </w:r>
            <w:r>
              <w:rPr>
                <w:rFonts w:ascii="宋体"/>
                <w:color w:val="000000"/>
              </w:rPr>
              <w:t>、</w:t>
            </w:r>
            <w:r>
              <w:rPr>
                <w:rFonts w:hint="eastAsia" w:ascii="宋体"/>
                <w:color w:val="000000"/>
              </w:rPr>
              <w:t>齐元圣）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新材料科学技术的发展（张人佶）</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土木类、力学类课程教学培训（18）</w:t>
            </w:r>
          </w:p>
          <w:p>
            <w:pPr>
              <w:widowControl/>
              <w:ind w:firstLine="420" w:firstLineChars="200"/>
              <w:jc w:val="left"/>
              <w:rPr>
                <w:rFonts w:ascii="宋体" w:hAnsi="宋体" w:cs="宋体"/>
                <w:bCs/>
                <w:kern w:val="0"/>
              </w:rPr>
            </w:pPr>
            <w:r>
              <w:rPr>
                <w:rFonts w:hint="eastAsia" w:ascii="宋体" w:hAnsi="宋体" w:cs="宋体"/>
                <w:color w:val="000000"/>
                <w:kern w:val="0"/>
              </w:rPr>
              <w:t>本</w:t>
            </w:r>
            <w:r>
              <w:rPr>
                <w:rFonts w:hint="eastAsia" w:ascii="宋体" w:hAnsi="宋体" w:cs="宋体"/>
                <w:bCs/>
                <w:kern w:val="0"/>
              </w:rPr>
              <w:t>课程群涵盖流体力学、材料力学、结构力学、弹性力学、土木工程概论、工程地质、建筑设计基础等</w:t>
            </w:r>
            <w:r>
              <w:rPr>
                <w:rFonts w:hint="eastAsia"/>
                <w:color w:val="000000"/>
              </w:rPr>
              <w:t>课程教学培训</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702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水利工程制图（张圣敏）</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流体力学（丁祖荣）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工程地质（白志勇）</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408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建筑外立面设计（边颖）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497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水工建筑学（金峰）</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480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建筑设计基础（吴桂宁、许自力）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水质工程学（韩洪军）</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混凝土结构（沈蒲生、廖莎）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桥梁工程概论（李亚东、何畏）</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材料力学（张少实）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土力学（李广信）</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结构力学（朱慈勉）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理论力学（洪嘉振）</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水力学（李玉柱、贺五洲）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弹性力学（王敏中、黄克服）</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589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水力学（王勤香）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土木工程概论（叶志明）</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r>
              <w:rPr>
                <w:rFonts w:hint="eastAsia" w:ascii="宋体"/>
              </w:rPr>
              <w:t>900</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u w:val="wavyHeavy"/>
              </w:rPr>
            </w:pPr>
            <w:r>
              <w:rPr>
                <w:rFonts w:hint="eastAsia" w:ascii="宋体"/>
                <w:color w:val="000000"/>
              </w:rPr>
              <w:t>GPS定位测量技术（周建郑等）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bCs/>
                <w:kern w:val="0"/>
              </w:rPr>
            </w:pPr>
            <w:r>
              <w:rPr>
                <w:rFonts w:hint="eastAsia" w:ascii="宋体" w:hAnsi="宋体" w:cs="宋体"/>
                <w:b/>
                <w:bCs/>
                <w:kern w:val="0"/>
              </w:rPr>
              <w:t>医学类课程教学培训（19）</w:t>
            </w:r>
          </w:p>
          <w:p>
            <w:pPr>
              <w:ind w:firstLine="420" w:firstLineChars="200"/>
              <w:jc w:val="left"/>
              <w:rPr>
                <w:rFonts w:ascii="宋体"/>
                <w:color w:val="000000"/>
              </w:rPr>
            </w:pPr>
            <w:r>
              <w:rPr>
                <w:rFonts w:hint="eastAsia" w:ascii="宋体" w:hAnsi="宋体" w:cs="宋体"/>
                <w:color w:val="000000"/>
                <w:kern w:val="0"/>
              </w:rPr>
              <w:t>本</w:t>
            </w:r>
            <w:r>
              <w:rPr>
                <w:rFonts w:hint="eastAsia" w:ascii="宋体" w:hAnsi="宋体" w:cs="宋体"/>
                <w:bCs/>
                <w:kern w:val="0"/>
              </w:rPr>
              <w:t>课程群涵盖生理学、病理学、护理学、药理学、解剖学，偏重医学类课程教学与科研提升，医学专业申报，教学中信息技术的运用等。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生理学（王庭槐）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如何上好内科护理（张小来）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726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循证医学（李幼平）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病理学（文继舫、李景和）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403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组织学与解剖学（段相林）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277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医学心理学（胡佩诚）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护理学（娄凤兰）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602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康复护理学（陈立典、陈锦秀、刘芳）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595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局部解剖学（李振中）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基础药理学（张庆柱）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制药工程（姚日生）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315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药物化学（雷小平）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中药鉴定技术（刘来正）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医学类专业教学与科研（王金发、喻荣彬等）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3</w:t>
            </w:r>
            <w:r>
              <w:rPr>
                <w:rFonts w:hint="eastAsia" w:ascii="宋体"/>
              </w:rPr>
              <w:t>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信息技术在医学教学中的应用（王金发、王竹立等）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医学类专业科研申报与科研方法（余章斌、喻荣彬）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蒙医温病学（额尔敦朝鲁等）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预防医学课程教学培训（傅华）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国家精品慕课名师讲堂——医学伦理学（魏琳）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
              </w:rPr>
            </w:pPr>
            <w:r>
              <w:rPr>
                <w:rFonts w:hint="eastAsia" w:ascii="宋体" w:hAnsi="宋体" w:cs="宋体"/>
                <w:b/>
                <w:bCs/>
                <w:kern w:val="0"/>
              </w:rPr>
              <w:t>生命科学类、环境科学类、农学类课程</w:t>
            </w:r>
            <w:r>
              <w:rPr>
                <w:rFonts w:hint="eastAsia" w:ascii="宋体"/>
                <w:b/>
              </w:rPr>
              <w:t>教学培训（25）</w:t>
            </w:r>
          </w:p>
          <w:p>
            <w:pPr>
              <w:ind w:firstLine="420" w:firstLineChars="200"/>
              <w:jc w:val="left"/>
              <w:rPr>
                <w:rFonts w:ascii="宋体"/>
              </w:rPr>
            </w:pPr>
            <w:r>
              <w:rPr>
                <w:rFonts w:hint="eastAsia" w:ascii="宋体" w:hAnsi="宋体" w:cs="宋体"/>
                <w:color w:val="000000"/>
                <w:kern w:val="0"/>
              </w:rPr>
              <w:t>本</w:t>
            </w:r>
            <w:r>
              <w:rPr>
                <w:rFonts w:hint="eastAsia" w:ascii="宋体" w:hAnsi="宋体" w:cs="宋体"/>
                <w:bCs/>
                <w:kern w:val="0"/>
              </w:rPr>
              <w:t>课程群包括生命科学导论、细胞生物学、遗传学、基因工程、环境科学概论、环境化学、普通生物学、动物生物学、植物生物学等</w:t>
            </w:r>
            <w:r>
              <w:rPr>
                <w:rFonts w:hint="eastAsia"/>
                <w:color w:val="000000"/>
              </w:rPr>
              <w:t>课程教学培训</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生物学科教学与科研方法（刘恩山、张润志、张雁云等）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细胞生物学（王金发）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微生物学（陈向东）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细胞工程（柳俊）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普通动物学（张雁云、宋杰）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普通生物学（佟向军）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动物生理学（肖向红）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动物生物学（许崇任）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植物生物学（邵小明）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植物保护学（叶恭银）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遗传学（植物类）（石春海、祝水金、柴明良等）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遗传学（乔守怡）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分子生物学（郑用琏）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生态学（邹建文）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环境化学（孙红文）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生态学（曹凑贵）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生物分离工程（曹学君）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生物反应工程（贾士儒）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基因工程（袁婺洲）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生物化学（杨荣武）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环境科学概论（刘静玲）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生命科学导论（吴敏）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农业政策学（孔祥智）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农业推广学（刘恩财）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普通昆虫学课程教学培训（花保祯）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
              </w:rPr>
            </w:pPr>
            <w:r>
              <w:rPr>
                <w:rFonts w:hint="eastAsia" w:ascii="宋体" w:hAnsi="宋体" w:cs="宋体"/>
                <w:b/>
                <w:bCs/>
                <w:kern w:val="0"/>
              </w:rPr>
              <w:t>管理学类课程</w:t>
            </w:r>
            <w:r>
              <w:rPr>
                <w:rFonts w:hint="eastAsia" w:ascii="宋体"/>
                <w:b/>
              </w:rPr>
              <w:t>教学培训（77）</w:t>
            </w:r>
          </w:p>
          <w:p>
            <w:pPr>
              <w:ind w:firstLine="420" w:firstLineChars="200"/>
              <w:jc w:val="left"/>
              <w:rPr>
                <w:rFonts w:ascii="宋体"/>
                <w:color w:val="000000"/>
              </w:rPr>
            </w:pPr>
            <w:r>
              <w:rPr>
                <w:rFonts w:hint="eastAsia" w:ascii="宋体" w:hAnsi="宋体" w:cs="宋体"/>
                <w:color w:val="000000"/>
                <w:kern w:val="0"/>
              </w:rPr>
              <w:t>本</w:t>
            </w:r>
            <w:r>
              <w:rPr>
                <w:rFonts w:hint="eastAsia" w:ascii="宋体" w:hAnsi="宋体" w:cs="宋体"/>
                <w:bCs/>
                <w:kern w:val="0"/>
              </w:rPr>
              <w:t>课程群</w:t>
            </w:r>
            <w:r>
              <w:rPr>
                <w:rFonts w:hint="eastAsia" w:ascii="宋体" w:hAnsi="宋体" w:cs="宋体"/>
                <w:color w:val="000000"/>
                <w:kern w:val="0"/>
              </w:rPr>
              <w:t>包括工商管理、会计、市场营销、公共管理、物流、工业工程、电子商务等主要专业的专业基础课、主干课教学培训。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社区管理学（孙萍、刘钊）</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733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公共部门危机管理（彭宗超、曹峰）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基础会计（宋献中）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企业会计学（赵惠芳）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648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会计学基础（陈艳）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中级财务会计（张俊民、路国平）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中级财务会计（杨有红）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审计与会计专业教学改革与人才培养专题（时现、饶艳超 、杨政 、张龙平、林志军）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高级财务会计（刘峰、杨有红、毛新述）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管理会计（吴大军）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财务分析（张先治）</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财务报表分析（张新民）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会计信息系统（艾文国）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筹资实务（楼土明）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资产评估（刘东辉）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审计学（陈汉文）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管理学（郑文全、李品媛）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项目管理学（戚安邦）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战略管理（陈志军）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管理信息系统（黄丽华）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企业战略管理（孟宪忠、谢佩洪）</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管理学（邢以群、鲁柏祥）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管理沟通学（赵振宇）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决策理论与方法（陶长琪）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公司治理（李维安）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创业管理（吴昌南、梅小安）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运筹学（管理）（梅国平）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生产运作管理（马士华）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行政管理学（陈瑞莲）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财务管理学（王化成）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公共关系（陈先红）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组织行为学（段万春）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人力资源管理（廖建桥）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战略人力资源管理（王建民）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人力资源开发与管理（章海鸥）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薪酬管理（王长城）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职务管理（刘俊振）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市场营销学（吕一林）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399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营销风险管理（二）（张云起）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营销风险管理（一）（张云起）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行政组织学（祝小宁）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营销策划（朱美燕）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网络营销实务（方玲玉）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电子商务概论（李琪）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电子商务实务（胡华江）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电子金融（陈进）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电子商务系统结构与应用（陈德人）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企业资源规划实践（陈冰）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企业物流管理（黄福华）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物流信息技术与应用（刘德军）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现代服装工程管理（冯旭敏、温平则）</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导游实务（邓德智）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前厅运行与管理（吴玲）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旅游学概论（马勇）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化工企业管理实务（梁清山）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现代物流管理（李严锋、冉文学等）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物流学（邬跃、张旭凤等）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物流管理（甘筱青、朱道立）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物流系统工程（王长琼）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物流与供应链管理（霍佳震、邱灿华）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信息资源共享（程焕文、潘燕桃）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市场调查与预测（王德章、周丹）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工商管理专业建设与创新人才培养（王化成、邹统钎）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工商管理类专业教学与科研（郑文全、尤建新、汤定娜等）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案例教学法在工商管理专业教学中的应用（王化成、王建民、潘立生等）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工商管理类专业创新人才培养（朱国玮、朱武祥、戈维莉等）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人力资源管理专业课程建设与教学辅导（廖建桥、王建民、王长城等）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行政管理专业课程建设与教学辅导（陈瑞莲、陈先红、胡元德等）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电子商务专业课程建设与教学辅导（李琪、冯博琴、陈德人等）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会计学专业课程建设与教学辅导（杨有红、刘峰、陈汉文等）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信息资源建设（肖希明）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市场营销学专业教学与创新人才培养（汤定娜、张云起、蒋晶）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基础会计（沃健）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标准化基础（李丹青、顾兴全、胡玉华）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会计教学与财税改革（盖地、艾文国、赵合喜、潘立生）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1139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本科新设专业专业建设与课程教学名师讲堂——电子商务（马敏书、帅青红、邵兵家）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国家精品慕课名师讲堂——管理学在线课程建设与“互联网+”应用创新（单凤儒）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000000"/>
                <w:kern w:val="0"/>
              </w:rPr>
            </w:pPr>
            <w:r>
              <w:rPr>
                <w:rFonts w:hint="eastAsia" w:ascii="宋体" w:hAnsi="宋体" w:cs="宋体"/>
                <w:b/>
                <w:bCs/>
                <w:color w:val="000000"/>
                <w:kern w:val="0"/>
              </w:rPr>
              <w:t>体育学类、艺术学类课程教学培训（30）</w:t>
            </w:r>
          </w:p>
          <w:p>
            <w:pPr>
              <w:ind w:firstLine="420" w:firstLineChars="200"/>
              <w:jc w:val="left"/>
              <w:rPr>
                <w:rFonts w:ascii="宋体"/>
                <w:color w:val="000000"/>
              </w:rPr>
            </w:pPr>
            <w:r>
              <w:rPr>
                <w:rFonts w:hint="eastAsia" w:ascii="宋体" w:hAnsi="宋体" w:cs="宋体"/>
                <w:bCs/>
                <w:kern w:val="0"/>
              </w:rPr>
              <w:t>体育学类课程群包括大学体育、体育与健康、运动心理学等，艺术类课程群包括设计概论、美术、音乐、摄影、书法、动画等课程教学培训，着重突出艺术与体育类课程的教育教学理念与方法。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大学体育教学与科研（郝光安、谢燕歌）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大学体育（邢登江）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体育与健康（毛振明）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大学体育（张威）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军事理论（蔡仁照、李成安）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运动生理学（刘洵）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运动心理学（孙延林）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设计素描（周至禹）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工业设计专业能力提升（一）</w:t>
            </w:r>
            <w:r>
              <w:rPr>
                <w:rFonts w:ascii="仿宋_GB2312" w:eastAsia="仿宋_GB2312"/>
              </w:rPr>
              <w:t>——</w:t>
            </w:r>
            <w:r>
              <w:rPr>
                <w:rFonts w:hint="eastAsia" w:ascii="宋体"/>
                <w:color w:val="000000"/>
              </w:rPr>
              <w:t>色彩设计、交通工具造型设计、</w:t>
            </w:r>
            <w:r>
              <w:rPr>
                <w:rFonts w:ascii="宋体"/>
                <w:color w:val="000000"/>
              </w:rPr>
              <w:t>CMF</w:t>
            </w:r>
            <w:r>
              <w:rPr>
                <w:rFonts w:hint="eastAsia" w:ascii="宋体"/>
                <w:color w:val="000000"/>
              </w:rPr>
              <w:t>（苏华、严扬、左恒峰）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工业设计专业能力提升（二）</w:t>
            </w:r>
            <w:r>
              <w:rPr>
                <w:rFonts w:ascii="仿宋_GB2312" w:eastAsia="仿宋_GB2312"/>
              </w:rPr>
              <w:t>——</w:t>
            </w:r>
            <w:r>
              <w:rPr>
                <w:rFonts w:hint="eastAsia" w:ascii="宋体"/>
                <w:color w:val="000000"/>
              </w:rPr>
              <w:t>交互设计、服务设计、用户研究与设计实践、产品计划与系统设计（鲁晓波、王国胜、赵超、杨霖）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工业设计专业能力提升（三）</w:t>
            </w:r>
            <w:r>
              <w:rPr>
                <w:rFonts w:ascii="仿宋_GB2312" w:eastAsia="仿宋_GB2312"/>
              </w:rPr>
              <w:t>——</w:t>
            </w:r>
            <w:r>
              <w:rPr>
                <w:rFonts w:hint="eastAsia" w:ascii="宋体"/>
                <w:color w:val="000000"/>
              </w:rPr>
              <w:t>设计战略、设计智慧与思维方式（蔡军、马赛、柳冠中）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工业设计前沿发展与教学策略（何人可、柳冠中）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设计概论（陈汗青、李遊宇）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戏剧</w:t>
            </w:r>
            <w:r>
              <w:rPr>
                <w:rFonts w:ascii="宋体"/>
                <w:color w:val="000000"/>
              </w:rPr>
              <w:t>艺术概论（</w:t>
            </w:r>
            <w:r>
              <w:rPr>
                <w:rFonts w:hint="eastAsia" w:ascii="宋体"/>
                <w:color w:val="000000"/>
              </w:rPr>
              <w:t>周安华</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音乐教学论（陈玉丹）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388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西方音乐史（余志刚、周耀群）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图片摄影（胡巍萍）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中外工艺美术史（张夫也、尚刚）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书写与书法教学与鉴赏（欧阳中石等）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中国美术史论（尹吉男、贺西林、李清泉、曹庆晖）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动画影片制作（屠曙光）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外国美术史论</w:t>
            </w:r>
            <w:r>
              <w:rPr>
                <w:rFonts w:ascii="宋体"/>
                <w:color w:val="000000"/>
              </w:rPr>
              <w:t>(</w:t>
            </w:r>
            <w:r>
              <w:rPr>
                <w:rFonts w:hint="eastAsia" w:ascii="宋体"/>
                <w:color w:val="000000"/>
              </w:rPr>
              <w:t>李军、张敢、沈语冰、邵亦杨</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动画专业创作与教学（</w:t>
            </w:r>
            <w:r>
              <w:rPr>
                <w:rFonts w:ascii="宋体"/>
                <w:color w:val="000000"/>
              </w:rPr>
              <w:t>Becky Bristow</w:t>
            </w:r>
            <w:r>
              <w:rPr>
                <w:rFonts w:hint="eastAsia" w:ascii="宋体"/>
                <w:color w:val="000000"/>
              </w:rPr>
              <w:t>、李杰）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数字媒体艺术专业建设与教学（肖永亮）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艺术美学课程教学培训（黎荔）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961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摄影知识与摄影技巧（梁君健）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艺术概论（王一川）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949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美术学类课程教学培训（支林、赵勤、肖飞、寇焱、冯艺）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民俗学类课程教学培训（高丙中、钟俊坤、江帆、刘铁梁、林晓平、万建中）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本科新设专业专业建设与课程教学名师讲堂——数字媒体艺术（李学明）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jc w:val="center"/>
              <w:rPr>
                <w:rFonts w:ascii="宋体" w:hAnsi="宋体"/>
                <w:b/>
              </w:rPr>
            </w:pPr>
            <w:r>
              <w:rPr>
                <w:rFonts w:hint="eastAsia" w:ascii="宋体" w:hAnsi="宋体"/>
                <w:b/>
              </w:rPr>
              <w:t>学科教学（60）</w:t>
            </w:r>
          </w:p>
          <w:p>
            <w:pPr>
              <w:widowControl/>
              <w:ind w:firstLine="420" w:firstLineChars="200"/>
              <w:rPr>
                <w:rFonts w:ascii="宋体" w:hAnsi="宋体" w:cs="宋体"/>
                <w:kern w:val="0"/>
              </w:rPr>
            </w:pPr>
            <w:r>
              <w:rPr>
                <w:rFonts w:hint="eastAsia" w:ascii="宋体" w:hAnsi="宋体" w:cs="宋体"/>
                <w:color w:val="000000"/>
                <w:kern w:val="0"/>
              </w:rPr>
              <w:t>本部分为学科、专业类教学的补充课程。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10116</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论中国人的灵性与宗教（魏德东）</w:t>
            </w:r>
          </w:p>
        </w:tc>
        <w:tc>
          <w:tcPr>
            <w:tcW w:w="760" w:type="dxa"/>
            <w:shd w:val="clear" w:color="000000" w:fill="FFFFFF"/>
            <w:vAlign w:val="center"/>
          </w:tcPr>
          <w:p>
            <w:pPr>
              <w:jc w:val="center"/>
              <w:rPr>
                <w:rFonts w:ascii="宋体" w:hAnsi="宋体"/>
              </w:rPr>
            </w:pPr>
            <w:r>
              <w:rPr>
                <w:rFonts w:hint="eastAsia" w:ascii="宋体" w:hAnsi="宋体"/>
              </w:rPr>
              <w:t>10156</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汉传佛教大藏经问题（白化文）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10219</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中国人的信仰与政治（吕嘉）</w:t>
            </w:r>
          </w:p>
        </w:tc>
        <w:tc>
          <w:tcPr>
            <w:tcW w:w="760" w:type="dxa"/>
            <w:shd w:val="clear" w:color="000000" w:fill="FFFFFF"/>
            <w:vAlign w:val="center"/>
          </w:tcPr>
          <w:p>
            <w:pPr>
              <w:jc w:val="center"/>
              <w:rPr>
                <w:rFonts w:ascii="宋体" w:hAnsi="宋体"/>
              </w:rPr>
            </w:pPr>
            <w:r>
              <w:rPr>
                <w:rFonts w:hint="eastAsia" w:ascii="宋体" w:hAnsi="宋体"/>
              </w:rPr>
              <w:t>10221</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开放课程建设经验分享——以物流学为例（汝宜红）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10209</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万维网地理信息系统（WebGIS）技术应用和方向</w:t>
            </w:r>
          </w:p>
        </w:tc>
        <w:tc>
          <w:tcPr>
            <w:tcW w:w="760" w:type="dxa"/>
            <w:shd w:val="clear" w:color="000000" w:fill="FFFFFF"/>
            <w:vAlign w:val="center"/>
          </w:tcPr>
          <w:p>
            <w:pPr>
              <w:jc w:val="center"/>
              <w:rPr>
                <w:rFonts w:ascii="宋体" w:hAnsi="宋体"/>
              </w:rPr>
            </w:pPr>
            <w:r>
              <w:rPr>
                <w:rFonts w:hint="eastAsia" w:ascii="宋体" w:hAnsi="宋体"/>
              </w:rPr>
              <w:t>10137</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生物实验教学的思考与探索（丁明孝）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10237</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留华背景、范式转型与东方现代性----侨易视域下的学术史进程与新汉学建构（叶隽）</w:t>
            </w:r>
          </w:p>
        </w:tc>
        <w:tc>
          <w:tcPr>
            <w:tcW w:w="760" w:type="dxa"/>
            <w:shd w:val="clear" w:color="000000" w:fill="FFFFFF"/>
            <w:vAlign w:val="center"/>
          </w:tcPr>
          <w:p>
            <w:pPr>
              <w:jc w:val="center"/>
              <w:rPr>
                <w:rFonts w:ascii="宋体" w:hAnsi="宋体"/>
              </w:rPr>
            </w:pPr>
            <w:r>
              <w:rPr>
                <w:rFonts w:hint="eastAsia" w:ascii="宋体" w:hAnsi="宋体"/>
              </w:rPr>
              <w:t>10235</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司法考试与法学本科教学（李建伟）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10267</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中国经济新常态下的企业战略管理（蔡双立）</w:t>
            </w:r>
          </w:p>
        </w:tc>
        <w:tc>
          <w:tcPr>
            <w:tcW w:w="760" w:type="dxa"/>
            <w:shd w:val="clear" w:color="000000" w:fill="FFFFFF"/>
            <w:vAlign w:val="center"/>
          </w:tcPr>
          <w:p>
            <w:pPr>
              <w:jc w:val="center"/>
              <w:rPr>
                <w:rFonts w:ascii="宋体" w:hAnsi="宋体"/>
              </w:rPr>
            </w:pPr>
            <w:r>
              <w:rPr>
                <w:rFonts w:hint="eastAsia" w:ascii="宋体" w:hAnsi="宋体"/>
              </w:rPr>
              <w:t>10276</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大学生数学思维的培养——数学文化课案例2：“有限与无限”(顾沛)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10281</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执业药师考试指南：中药鉴定学习方法（刘来正）</w:t>
            </w:r>
          </w:p>
        </w:tc>
        <w:tc>
          <w:tcPr>
            <w:tcW w:w="760" w:type="dxa"/>
            <w:shd w:val="clear" w:color="000000" w:fill="FFFFFF"/>
            <w:vAlign w:val="center"/>
          </w:tcPr>
          <w:p>
            <w:pPr>
              <w:jc w:val="center"/>
              <w:rPr>
                <w:rFonts w:ascii="宋体" w:hAnsi="宋体"/>
              </w:rPr>
            </w:pPr>
            <w:r>
              <w:rPr>
                <w:rFonts w:hint="eastAsia" w:ascii="宋体" w:hAnsi="宋体"/>
              </w:rPr>
              <w:t>10301</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新环境下大学英语教学的应变之道（夏纪梅）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10325</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国家级教学成果奖大讲堂----“一体二翼”教改理念，促进护理人才创新能力培养模式的建立探索与实践（张小来）</w:t>
            </w:r>
          </w:p>
        </w:tc>
        <w:tc>
          <w:tcPr>
            <w:tcW w:w="760" w:type="dxa"/>
            <w:shd w:val="clear" w:color="000000" w:fill="FFFFFF"/>
            <w:vAlign w:val="center"/>
          </w:tcPr>
          <w:p>
            <w:pPr>
              <w:jc w:val="center"/>
              <w:rPr>
                <w:rFonts w:ascii="宋体" w:hAnsi="宋体"/>
              </w:rPr>
            </w:pPr>
            <w:r>
              <w:rPr>
                <w:rFonts w:hint="eastAsia" w:ascii="宋体" w:hAnsi="宋体"/>
              </w:rPr>
              <w:t>1139</w:t>
            </w:r>
            <w:r>
              <w:rPr>
                <w:rFonts w:ascii="宋体" w:hAnsi="宋体"/>
              </w:rPr>
              <w:t>9</w:t>
            </w:r>
          </w:p>
        </w:tc>
        <w:tc>
          <w:tcPr>
            <w:tcW w:w="4325" w:type="dxa"/>
            <w:shd w:val="clear" w:color="000000" w:fill="FFFFFF"/>
            <w:vAlign w:val="center"/>
          </w:tcPr>
          <w:p>
            <w:pPr>
              <w:spacing w:line="400" w:lineRule="exact"/>
              <w:rPr>
                <w:rFonts w:ascii="宋体" w:hAnsi="宋体"/>
              </w:rPr>
            </w:pPr>
            <w:r>
              <w:rPr>
                <w:rFonts w:hint="eastAsia" w:ascii="宋体" w:hAnsi="宋体"/>
              </w:rPr>
              <w:t>“演讲与口才”课程建设思路与经验（姚小玲）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10351</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思想政治理论课实践教学的“三合一”模式（彭庆红）</w:t>
            </w:r>
          </w:p>
        </w:tc>
        <w:tc>
          <w:tcPr>
            <w:tcW w:w="760" w:type="dxa"/>
            <w:shd w:val="clear" w:color="000000" w:fill="FFFFFF"/>
            <w:vAlign w:val="center"/>
          </w:tcPr>
          <w:p>
            <w:pPr>
              <w:jc w:val="center"/>
              <w:rPr>
                <w:rFonts w:ascii="宋体" w:hAnsi="宋体"/>
              </w:rPr>
            </w:pPr>
            <w:r>
              <w:rPr>
                <w:rFonts w:hint="eastAsia" w:ascii="宋体" w:hAnsi="宋体"/>
              </w:rPr>
              <w:t>10515</w:t>
            </w:r>
          </w:p>
        </w:tc>
        <w:tc>
          <w:tcPr>
            <w:tcW w:w="4325" w:type="dxa"/>
            <w:shd w:val="clear" w:color="000000" w:fill="FFFFFF"/>
            <w:vAlign w:val="center"/>
          </w:tcPr>
          <w:p>
            <w:pPr>
              <w:spacing w:line="400" w:lineRule="exact"/>
              <w:rPr>
                <w:rFonts w:ascii="宋体" w:hAnsi="宋体"/>
              </w:rPr>
            </w:pPr>
            <w:r>
              <w:rPr>
                <w:rFonts w:hint="eastAsia" w:ascii="宋体" w:hAnsi="宋体"/>
              </w:rPr>
              <w:t>文科教学理念与方法（张福贵）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10516</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经济学教学方法的探索与实践（荣朝</w:t>
            </w:r>
            <w:r>
              <w:rPr>
                <w:rFonts w:ascii="宋体" w:hAnsi="宋体" w:cs="宋体"/>
                <w:kern w:val="0"/>
              </w:rPr>
              <w:t>和</w:t>
            </w:r>
            <w:r>
              <w:rPr>
                <w:rFonts w:hint="eastAsia" w:ascii="宋体" w:hAnsi="宋体" w:cs="宋体"/>
                <w:kern w:val="0"/>
              </w:rPr>
              <w:t>）</w:t>
            </w:r>
          </w:p>
        </w:tc>
        <w:tc>
          <w:tcPr>
            <w:tcW w:w="760" w:type="dxa"/>
            <w:shd w:val="clear" w:color="000000" w:fill="FFFFFF"/>
            <w:vAlign w:val="center"/>
          </w:tcPr>
          <w:p>
            <w:pPr>
              <w:jc w:val="center"/>
              <w:rPr>
                <w:rFonts w:ascii="宋体" w:hAnsi="宋体"/>
              </w:rPr>
            </w:pPr>
            <w:r>
              <w:rPr>
                <w:rFonts w:hint="eastAsia" w:ascii="宋体" w:hAnsi="宋体"/>
              </w:rPr>
              <w:t>10441</w:t>
            </w:r>
          </w:p>
        </w:tc>
        <w:tc>
          <w:tcPr>
            <w:tcW w:w="4325" w:type="dxa"/>
            <w:shd w:val="clear" w:color="000000" w:fill="FFFFFF"/>
            <w:vAlign w:val="center"/>
          </w:tcPr>
          <w:p>
            <w:pPr>
              <w:spacing w:line="400" w:lineRule="exact"/>
              <w:rPr>
                <w:rFonts w:ascii="宋体" w:hAnsi="宋体"/>
              </w:rPr>
            </w:pPr>
            <w:r>
              <w:rPr>
                <w:rFonts w:hint="eastAsia" w:ascii="宋体" w:hAnsi="宋体"/>
              </w:rPr>
              <w:t>基于创新创业的课程教学设计——以市场营销课程教学为例（陈春干）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10380</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中、高级财务会计教学难点探析（路国平）</w:t>
            </w:r>
          </w:p>
        </w:tc>
        <w:tc>
          <w:tcPr>
            <w:tcW w:w="760" w:type="dxa"/>
            <w:shd w:val="clear" w:color="000000" w:fill="FFFFFF"/>
            <w:vAlign w:val="center"/>
          </w:tcPr>
          <w:p>
            <w:pPr>
              <w:jc w:val="center"/>
              <w:rPr>
                <w:rFonts w:ascii="宋体" w:hAnsi="宋体"/>
              </w:rPr>
            </w:pPr>
            <w:r>
              <w:rPr>
                <w:rFonts w:hint="eastAsia" w:ascii="宋体" w:hAnsi="宋体"/>
              </w:rPr>
              <w:t>10385</w:t>
            </w:r>
          </w:p>
        </w:tc>
        <w:tc>
          <w:tcPr>
            <w:tcW w:w="4325" w:type="dxa"/>
            <w:shd w:val="clear" w:color="000000" w:fill="FFFFFF"/>
            <w:vAlign w:val="center"/>
          </w:tcPr>
          <w:p>
            <w:pPr>
              <w:spacing w:line="400" w:lineRule="exact"/>
              <w:rPr>
                <w:rFonts w:ascii="宋体" w:hAnsi="宋体"/>
              </w:rPr>
            </w:pPr>
            <w:r>
              <w:rPr>
                <w:rFonts w:hint="eastAsia" w:ascii="宋体" w:hAnsi="宋体"/>
              </w:rPr>
              <w:t>司法考试与民法教学（李建伟）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10390</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思政课教学经验分享（姚小玲）</w:t>
            </w:r>
          </w:p>
        </w:tc>
        <w:tc>
          <w:tcPr>
            <w:tcW w:w="760" w:type="dxa"/>
            <w:shd w:val="clear" w:color="000000" w:fill="FFFFFF"/>
            <w:vAlign w:val="center"/>
          </w:tcPr>
          <w:p>
            <w:pPr>
              <w:jc w:val="center"/>
              <w:rPr>
                <w:rFonts w:ascii="宋体" w:hAnsi="宋体"/>
              </w:rPr>
            </w:pPr>
            <w:r>
              <w:rPr>
                <w:rFonts w:hint="eastAsia" w:ascii="宋体" w:hAnsi="宋体"/>
              </w:rPr>
              <w:t>10407</w:t>
            </w:r>
          </w:p>
        </w:tc>
        <w:tc>
          <w:tcPr>
            <w:tcW w:w="4325" w:type="dxa"/>
            <w:shd w:val="clear" w:color="000000" w:fill="FFFFFF"/>
            <w:vAlign w:val="center"/>
          </w:tcPr>
          <w:p>
            <w:pPr>
              <w:spacing w:line="400" w:lineRule="exact"/>
              <w:rPr>
                <w:rFonts w:ascii="宋体" w:hAnsi="宋体"/>
              </w:rPr>
            </w:pPr>
            <w:r>
              <w:rPr>
                <w:rFonts w:hint="eastAsia" w:ascii="宋体" w:hAnsi="宋体"/>
              </w:rPr>
              <w:t>大学生数学思维的培养——数学文化课案例3：历史上的三次数学危机（顾沛）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10412</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大学生数学思维的培养——数学文化课案例剖析4“韩信点兵与中国剩余定理”（顾沛）</w:t>
            </w:r>
          </w:p>
        </w:tc>
        <w:tc>
          <w:tcPr>
            <w:tcW w:w="760" w:type="dxa"/>
            <w:shd w:val="clear" w:color="000000" w:fill="FFFFFF"/>
            <w:vAlign w:val="center"/>
          </w:tcPr>
          <w:p>
            <w:pPr>
              <w:jc w:val="center"/>
              <w:rPr>
                <w:rFonts w:ascii="宋体" w:hAnsi="宋体"/>
              </w:rPr>
            </w:pPr>
            <w:r>
              <w:rPr>
                <w:rFonts w:hint="eastAsia" w:ascii="宋体" w:hAnsi="宋体"/>
              </w:rPr>
              <w:t>10421</w:t>
            </w:r>
          </w:p>
        </w:tc>
        <w:tc>
          <w:tcPr>
            <w:tcW w:w="4325" w:type="dxa"/>
            <w:shd w:val="clear" w:color="000000" w:fill="FFFFFF"/>
            <w:vAlign w:val="center"/>
          </w:tcPr>
          <w:p>
            <w:pPr>
              <w:spacing w:line="400" w:lineRule="exact"/>
              <w:rPr>
                <w:rFonts w:ascii="宋体" w:hAnsi="宋体"/>
              </w:rPr>
            </w:pPr>
            <w:r>
              <w:rPr>
                <w:rFonts w:hint="eastAsia" w:ascii="宋体" w:hAnsi="宋体"/>
              </w:rPr>
              <w:t>诗情画意的物理学（金晓峰）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10435</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司法考试与刑法教学（袁登明）</w:t>
            </w:r>
          </w:p>
        </w:tc>
        <w:tc>
          <w:tcPr>
            <w:tcW w:w="760" w:type="dxa"/>
            <w:shd w:val="clear" w:color="000000" w:fill="FFFFFF"/>
            <w:vAlign w:val="center"/>
          </w:tcPr>
          <w:p>
            <w:pPr>
              <w:jc w:val="center"/>
              <w:rPr>
                <w:rFonts w:ascii="宋体" w:hAnsi="宋体"/>
              </w:rPr>
            </w:pPr>
            <w:r>
              <w:rPr>
                <w:rFonts w:hint="eastAsia" w:ascii="宋体" w:hAnsi="宋体"/>
              </w:rPr>
              <w:t>10377</w:t>
            </w:r>
          </w:p>
        </w:tc>
        <w:tc>
          <w:tcPr>
            <w:tcW w:w="4325" w:type="dxa"/>
            <w:shd w:val="clear" w:color="000000" w:fill="FFFFFF"/>
            <w:vAlign w:val="center"/>
          </w:tcPr>
          <w:p>
            <w:pPr>
              <w:spacing w:line="400" w:lineRule="exact"/>
              <w:rPr>
                <w:rFonts w:ascii="宋体" w:hAnsi="宋体"/>
              </w:rPr>
            </w:pPr>
            <w:r>
              <w:rPr>
                <w:rFonts w:hint="eastAsia" w:ascii="宋体" w:hAnsi="宋体"/>
              </w:rPr>
              <w:t>《计算机类专业教学质量国家标准》如何聚焦解决复杂工程问题（蒋宗礼）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10528</w:t>
            </w:r>
          </w:p>
        </w:tc>
        <w:tc>
          <w:tcPr>
            <w:tcW w:w="3500" w:type="dxa"/>
            <w:shd w:val="clear" w:color="000000" w:fill="FFFFFF"/>
            <w:vAlign w:val="center"/>
          </w:tcPr>
          <w:p>
            <w:pPr>
              <w:spacing w:line="400" w:lineRule="exact"/>
              <w:rPr>
                <w:rFonts w:ascii="宋体" w:hAnsi="宋体" w:cs="宋体"/>
                <w:kern w:val="0"/>
              </w:rPr>
            </w:pPr>
            <w:r>
              <w:rPr>
                <w:rFonts w:ascii="宋体" w:hAnsi="宋体"/>
              </w:rPr>
              <w:t xml:space="preserve"> </w:t>
            </w:r>
            <w:r>
              <w:rPr>
                <w:rFonts w:hint="eastAsia" w:ascii="宋体" w:hAnsi="宋体"/>
              </w:rPr>
              <w:t>《食品科学与工程类专业教学质量国家标准》解读与应用研讨（金征宇、夏文水）</w:t>
            </w:r>
          </w:p>
        </w:tc>
        <w:tc>
          <w:tcPr>
            <w:tcW w:w="760" w:type="dxa"/>
            <w:shd w:val="clear" w:color="000000" w:fill="FFFFFF"/>
            <w:vAlign w:val="center"/>
          </w:tcPr>
          <w:p>
            <w:pPr>
              <w:jc w:val="center"/>
              <w:rPr>
                <w:rFonts w:ascii="宋体" w:hAnsi="宋体"/>
              </w:rPr>
            </w:pPr>
            <w:r>
              <w:rPr>
                <w:rFonts w:hint="eastAsia" w:ascii="宋体" w:hAnsi="宋体"/>
              </w:rPr>
              <w:t>10531</w:t>
            </w:r>
          </w:p>
        </w:tc>
        <w:tc>
          <w:tcPr>
            <w:tcW w:w="4325" w:type="dxa"/>
            <w:shd w:val="clear" w:color="000000" w:fill="FFFFFF"/>
            <w:vAlign w:val="center"/>
          </w:tcPr>
          <w:p>
            <w:pPr>
              <w:spacing w:line="400" w:lineRule="exact"/>
              <w:rPr>
                <w:rFonts w:ascii="宋体" w:hAnsi="宋体"/>
              </w:rPr>
            </w:pPr>
            <w:r>
              <w:rPr>
                <w:rFonts w:hint="eastAsia" w:ascii="宋体" w:hAnsi="宋体"/>
              </w:rPr>
              <w:t>《计算机类专业教学质量国家标准》解读与应用研讨（蒋宗礼）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10549</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《电子商务类专业教学质量国家标准》解读与应用探讨（刘军、陈德人等）</w:t>
            </w:r>
          </w:p>
        </w:tc>
        <w:tc>
          <w:tcPr>
            <w:tcW w:w="760" w:type="dxa"/>
            <w:shd w:val="clear" w:color="000000" w:fill="FFFFFF"/>
            <w:vAlign w:val="center"/>
          </w:tcPr>
          <w:p>
            <w:pPr>
              <w:jc w:val="center"/>
              <w:rPr>
                <w:rFonts w:ascii="宋体" w:hAnsi="宋体"/>
              </w:rPr>
            </w:pPr>
            <w:r>
              <w:rPr>
                <w:rFonts w:hint="eastAsia" w:ascii="宋体" w:hAnsi="宋体"/>
              </w:rPr>
              <w:t>10538</w:t>
            </w:r>
          </w:p>
        </w:tc>
        <w:tc>
          <w:tcPr>
            <w:tcW w:w="4325" w:type="dxa"/>
            <w:shd w:val="clear" w:color="000000" w:fill="FFFFFF"/>
            <w:vAlign w:val="center"/>
          </w:tcPr>
          <w:p>
            <w:pPr>
              <w:spacing w:line="400" w:lineRule="exact"/>
              <w:rPr>
                <w:rFonts w:ascii="宋体" w:hAnsi="宋体"/>
              </w:rPr>
            </w:pPr>
            <w:r>
              <w:rPr>
                <w:rFonts w:hint="eastAsia" w:ascii="宋体" w:hAnsi="宋体"/>
              </w:rPr>
              <w:t>《中国语言文学类专业教学质量国家标准》解读与应用探讨（张福贵）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10447</w:t>
            </w:r>
          </w:p>
        </w:tc>
        <w:tc>
          <w:tcPr>
            <w:tcW w:w="3500" w:type="dxa"/>
            <w:shd w:val="clear" w:color="000000" w:fill="FFFFFF"/>
            <w:vAlign w:val="center"/>
          </w:tcPr>
          <w:p>
            <w:pPr>
              <w:spacing w:line="400" w:lineRule="exact"/>
              <w:rPr>
                <w:rFonts w:ascii="宋体" w:hAnsi="宋体"/>
              </w:rPr>
            </w:pPr>
            <w:r>
              <w:rPr>
                <w:rFonts w:hint="eastAsia" w:ascii="宋体" w:hAnsi="宋体"/>
              </w:rPr>
              <w:t>大学生数学思维的培养——数学文化课案例剖析5：“类比”的方法（顾沛）</w:t>
            </w:r>
          </w:p>
        </w:tc>
        <w:tc>
          <w:tcPr>
            <w:tcW w:w="760" w:type="dxa"/>
            <w:shd w:val="clear" w:color="000000" w:fill="FFFFFF"/>
            <w:vAlign w:val="center"/>
          </w:tcPr>
          <w:p>
            <w:pPr>
              <w:jc w:val="center"/>
              <w:rPr>
                <w:rFonts w:ascii="宋体" w:hAnsi="宋体"/>
              </w:rPr>
            </w:pPr>
            <w:r>
              <w:rPr>
                <w:rFonts w:ascii="宋体" w:hAnsi="宋体"/>
              </w:rPr>
              <w:t>10453</w:t>
            </w:r>
          </w:p>
        </w:tc>
        <w:tc>
          <w:tcPr>
            <w:tcW w:w="4325" w:type="dxa"/>
            <w:shd w:val="clear" w:color="000000" w:fill="FFFFFF"/>
            <w:vAlign w:val="center"/>
          </w:tcPr>
          <w:p>
            <w:pPr>
              <w:spacing w:line="400" w:lineRule="exact"/>
              <w:rPr>
                <w:rFonts w:ascii="宋体" w:hAnsi="宋体"/>
              </w:rPr>
            </w:pPr>
            <w:r>
              <w:rPr>
                <w:rFonts w:hint="eastAsia" w:ascii="宋体" w:hAnsi="宋体"/>
              </w:rPr>
              <w:t>以在线开放课程为核心的系统性教学重构——管理沟通课程的教学改革与实践</w:t>
            </w:r>
            <w:r>
              <w:rPr>
                <w:rFonts w:ascii="宋体" w:hAnsi="宋体"/>
              </w:rPr>
              <w:t>（</w:t>
            </w:r>
            <w:r>
              <w:rPr>
                <w:rFonts w:hint="eastAsia" w:ascii="宋体" w:hAnsi="宋体"/>
              </w:rPr>
              <w:t>赵洱岽</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10454</w:t>
            </w:r>
          </w:p>
        </w:tc>
        <w:tc>
          <w:tcPr>
            <w:tcW w:w="3500" w:type="dxa"/>
            <w:shd w:val="clear" w:color="000000" w:fill="FFFFFF"/>
            <w:vAlign w:val="center"/>
          </w:tcPr>
          <w:p>
            <w:pPr>
              <w:spacing w:line="400" w:lineRule="exact"/>
              <w:rPr>
                <w:rFonts w:ascii="宋体" w:hAnsi="宋体"/>
              </w:rPr>
            </w:pPr>
            <w:r>
              <w:rPr>
                <w:rFonts w:hint="eastAsia" w:ascii="宋体" w:hAnsi="宋体"/>
              </w:rPr>
              <w:t>生活中的概率论常识（何书元）</w:t>
            </w:r>
          </w:p>
        </w:tc>
        <w:tc>
          <w:tcPr>
            <w:tcW w:w="760" w:type="dxa"/>
            <w:shd w:val="clear" w:color="000000" w:fill="FFFFFF"/>
            <w:vAlign w:val="center"/>
          </w:tcPr>
          <w:p>
            <w:pPr>
              <w:jc w:val="center"/>
              <w:rPr>
                <w:rFonts w:ascii="宋体" w:hAnsi="宋体"/>
              </w:rPr>
            </w:pPr>
            <w:r>
              <w:rPr>
                <w:rFonts w:ascii="宋体" w:hAnsi="宋体"/>
              </w:rPr>
              <w:t>10474</w:t>
            </w:r>
          </w:p>
        </w:tc>
        <w:tc>
          <w:tcPr>
            <w:tcW w:w="4325" w:type="dxa"/>
            <w:shd w:val="clear" w:color="000000" w:fill="FFFFFF"/>
            <w:vAlign w:val="center"/>
          </w:tcPr>
          <w:p>
            <w:pPr>
              <w:spacing w:line="400" w:lineRule="exact"/>
              <w:rPr>
                <w:rFonts w:ascii="宋体" w:hAnsi="宋体"/>
              </w:rPr>
            </w:pPr>
            <w:r>
              <w:rPr>
                <w:rFonts w:hint="eastAsia" w:ascii="宋体" w:hAnsi="宋体"/>
              </w:rPr>
              <w:t>从专业知识到视觉素养——新闻摄影的授课经验分享（梁君健）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10715</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宋体" w:hAnsi="宋体"/>
              </w:rPr>
              <w:t>医科类一等奖（1）（获奖选手）</w:t>
            </w:r>
          </w:p>
        </w:tc>
        <w:tc>
          <w:tcPr>
            <w:tcW w:w="760" w:type="dxa"/>
            <w:shd w:val="clear" w:color="000000" w:fill="FFFFFF"/>
            <w:vAlign w:val="center"/>
          </w:tcPr>
          <w:p>
            <w:pPr>
              <w:jc w:val="center"/>
              <w:rPr>
                <w:rFonts w:ascii="宋体" w:hAnsi="宋体"/>
              </w:rPr>
            </w:pPr>
            <w:r>
              <w:rPr>
                <w:rFonts w:ascii="宋体" w:hAnsi="宋体"/>
              </w:rPr>
              <w:t>1071</w:t>
            </w:r>
            <w:r>
              <w:rPr>
                <w:rFonts w:hint="eastAsia" w:ascii="宋体" w:hAnsi="宋体"/>
              </w:rPr>
              <w:t>6</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医科类一等奖（2）（获奖选手）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1071</w:t>
            </w:r>
            <w:r>
              <w:rPr>
                <w:rFonts w:hint="eastAsia" w:ascii="宋体" w:hAnsi="宋体"/>
              </w:rPr>
              <w:t>7</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工科类一等奖（1）（获奖选手）</w:t>
            </w:r>
          </w:p>
        </w:tc>
        <w:tc>
          <w:tcPr>
            <w:tcW w:w="760" w:type="dxa"/>
            <w:shd w:val="clear" w:color="000000" w:fill="FFFFFF"/>
            <w:vAlign w:val="center"/>
          </w:tcPr>
          <w:p>
            <w:pPr>
              <w:jc w:val="center"/>
              <w:rPr>
                <w:rFonts w:ascii="宋体" w:hAnsi="宋体"/>
              </w:rPr>
            </w:pPr>
            <w:r>
              <w:rPr>
                <w:rFonts w:ascii="宋体" w:hAnsi="宋体"/>
              </w:rPr>
              <w:t>1071</w:t>
            </w:r>
            <w:r>
              <w:rPr>
                <w:rFonts w:hint="eastAsia" w:ascii="宋体" w:hAnsi="宋体"/>
              </w:rPr>
              <w:t>8</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工科类一等奖（2）（获奖选手）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1071</w:t>
            </w:r>
            <w:r>
              <w:rPr>
                <w:rFonts w:hint="eastAsia" w:ascii="宋体" w:hAnsi="宋体"/>
              </w:rPr>
              <w:t>9</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人文科学类一等奖（1）（获奖选手）</w:t>
            </w:r>
          </w:p>
        </w:tc>
        <w:tc>
          <w:tcPr>
            <w:tcW w:w="760" w:type="dxa"/>
            <w:shd w:val="clear" w:color="000000" w:fill="FFFFFF"/>
            <w:vAlign w:val="center"/>
          </w:tcPr>
          <w:p>
            <w:pPr>
              <w:jc w:val="center"/>
              <w:rPr>
                <w:rFonts w:ascii="宋体" w:hAnsi="宋体"/>
              </w:rPr>
            </w:pPr>
            <w:r>
              <w:rPr>
                <w:rFonts w:ascii="宋体" w:hAnsi="宋体"/>
              </w:rPr>
              <w:t>107</w:t>
            </w:r>
            <w:r>
              <w:rPr>
                <w:rFonts w:hint="eastAsia" w:ascii="宋体" w:hAnsi="宋体"/>
              </w:rPr>
              <w:t>20</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人文科学类一等奖（2）（获奖选手）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w:t>
            </w:r>
            <w:r>
              <w:rPr>
                <w:rFonts w:hint="eastAsia" w:ascii="宋体" w:hAnsi="宋体"/>
              </w:rPr>
              <w:t>21</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理科类一等奖（获奖选手）</w:t>
            </w:r>
          </w:p>
        </w:tc>
        <w:tc>
          <w:tcPr>
            <w:tcW w:w="760" w:type="dxa"/>
            <w:shd w:val="clear" w:color="000000" w:fill="FFFFFF"/>
            <w:vAlign w:val="center"/>
          </w:tcPr>
          <w:p>
            <w:pPr>
              <w:jc w:val="center"/>
              <w:rPr>
                <w:rFonts w:ascii="宋体" w:hAnsi="宋体"/>
              </w:rPr>
            </w:pPr>
            <w:r>
              <w:rPr>
                <w:rFonts w:ascii="宋体" w:hAnsi="宋体"/>
              </w:rPr>
              <w:t>107</w:t>
            </w:r>
            <w:r>
              <w:rPr>
                <w:rFonts w:hint="eastAsia" w:ascii="宋体" w:hAnsi="宋体"/>
              </w:rPr>
              <w:t>22</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社会科学与思想政治课程类一等奖（1）（获奖选手）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w:t>
            </w:r>
            <w:r>
              <w:rPr>
                <w:rFonts w:hint="eastAsia" w:ascii="宋体" w:hAnsi="宋体"/>
              </w:rPr>
              <w:t>23</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社会科学与思想政治课程类一等奖（2）（获奖选手）</w:t>
            </w:r>
          </w:p>
        </w:tc>
        <w:tc>
          <w:tcPr>
            <w:tcW w:w="760" w:type="dxa"/>
            <w:shd w:val="clear" w:color="000000" w:fill="FFFFFF"/>
            <w:vAlign w:val="center"/>
          </w:tcPr>
          <w:p>
            <w:pPr>
              <w:jc w:val="center"/>
              <w:rPr>
                <w:rFonts w:ascii="宋体" w:hAnsi="宋体"/>
              </w:rPr>
            </w:pPr>
            <w:r>
              <w:rPr>
                <w:rFonts w:ascii="宋体" w:hAnsi="宋体"/>
              </w:rPr>
              <w:t>107</w:t>
            </w:r>
            <w:r>
              <w:rPr>
                <w:rFonts w:hint="eastAsia" w:ascii="宋体" w:hAnsi="宋体"/>
              </w:rPr>
              <w:t>24</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社会科学与思想政治课程类一等奖（3）（获奖选手）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10684</w:t>
            </w:r>
          </w:p>
        </w:tc>
        <w:tc>
          <w:tcPr>
            <w:tcW w:w="3500" w:type="dxa"/>
            <w:shd w:val="clear" w:color="000000" w:fill="FFFFFF"/>
            <w:vAlign w:val="center"/>
          </w:tcPr>
          <w:p>
            <w:pPr>
              <w:spacing w:line="400" w:lineRule="exact"/>
              <w:rPr>
                <w:rFonts w:ascii="宋体" w:hAnsi="宋体"/>
              </w:rPr>
            </w:pPr>
            <w:r>
              <w:rPr>
                <w:rFonts w:hint="eastAsia" w:ascii="宋体" w:hAnsi="宋体"/>
              </w:rPr>
              <w:t>工科优势学校的新工科建设思路（李清勇）</w:t>
            </w:r>
          </w:p>
        </w:tc>
        <w:tc>
          <w:tcPr>
            <w:tcW w:w="760" w:type="dxa"/>
            <w:shd w:val="clear" w:color="000000" w:fill="FFFFFF"/>
            <w:vAlign w:val="center"/>
          </w:tcPr>
          <w:p>
            <w:pPr>
              <w:jc w:val="center"/>
              <w:rPr>
                <w:rFonts w:ascii="宋体" w:hAnsi="宋体"/>
              </w:rPr>
            </w:pPr>
            <w:r>
              <w:rPr>
                <w:rFonts w:hint="eastAsia" w:ascii="宋体" w:hAnsi="宋体"/>
              </w:rPr>
              <w:t>10685</w:t>
            </w:r>
          </w:p>
        </w:tc>
        <w:tc>
          <w:tcPr>
            <w:tcW w:w="4325" w:type="dxa"/>
            <w:shd w:val="clear" w:color="000000" w:fill="FFFFFF"/>
            <w:vAlign w:val="center"/>
          </w:tcPr>
          <w:p>
            <w:pPr>
              <w:spacing w:line="400" w:lineRule="exact"/>
              <w:rPr>
                <w:rFonts w:ascii="宋体" w:hAnsi="宋体"/>
              </w:rPr>
            </w:pPr>
            <w:r>
              <w:rPr>
                <w:rFonts w:hint="eastAsia" w:ascii="宋体" w:hAnsi="宋体"/>
              </w:rPr>
              <w:t>微积分研究型教学探索与实践（杨小远）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10689</w:t>
            </w:r>
          </w:p>
        </w:tc>
        <w:tc>
          <w:tcPr>
            <w:tcW w:w="3500" w:type="dxa"/>
            <w:shd w:val="clear" w:color="000000" w:fill="FFFFFF"/>
            <w:vAlign w:val="center"/>
          </w:tcPr>
          <w:p>
            <w:pPr>
              <w:spacing w:line="400" w:lineRule="exact"/>
              <w:rPr>
                <w:rFonts w:ascii="宋体" w:hAnsi="宋体"/>
              </w:rPr>
            </w:pPr>
            <w:r>
              <w:rPr>
                <w:rFonts w:hint="eastAsia" w:ascii="宋体" w:hAnsi="宋体"/>
              </w:rPr>
              <w:t>“一带一路”背景下国别和区域研究学科发展的思考（王展鹏）</w:t>
            </w:r>
          </w:p>
        </w:tc>
        <w:tc>
          <w:tcPr>
            <w:tcW w:w="760" w:type="dxa"/>
            <w:shd w:val="clear" w:color="000000" w:fill="FFFFFF"/>
            <w:vAlign w:val="center"/>
          </w:tcPr>
          <w:p>
            <w:pPr>
              <w:jc w:val="center"/>
              <w:rPr>
                <w:rFonts w:ascii="宋体" w:hAnsi="宋体"/>
              </w:rPr>
            </w:pPr>
            <w:r>
              <w:rPr>
                <w:rFonts w:hint="eastAsia" w:ascii="宋体" w:hAnsi="宋体"/>
              </w:rPr>
              <w:t>10696</w:t>
            </w:r>
          </w:p>
        </w:tc>
        <w:tc>
          <w:tcPr>
            <w:tcW w:w="4325" w:type="dxa"/>
            <w:shd w:val="clear" w:color="000000" w:fill="FFFFFF"/>
            <w:vAlign w:val="center"/>
          </w:tcPr>
          <w:p>
            <w:pPr>
              <w:spacing w:line="400" w:lineRule="exact"/>
              <w:rPr>
                <w:rFonts w:ascii="宋体" w:hAnsi="宋体"/>
              </w:rPr>
            </w:pPr>
            <w:r>
              <w:rPr>
                <w:rFonts w:hint="eastAsia" w:ascii="宋体" w:hAnsi="宋体"/>
              </w:rPr>
              <w:t>医学类专业课程思政经验分享（魏琳）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10679</w:t>
            </w:r>
          </w:p>
        </w:tc>
        <w:tc>
          <w:tcPr>
            <w:tcW w:w="3500" w:type="dxa"/>
            <w:shd w:val="clear" w:color="000000" w:fill="FFFFFF"/>
            <w:vAlign w:val="center"/>
          </w:tcPr>
          <w:p>
            <w:pPr>
              <w:spacing w:line="400" w:lineRule="exact"/>
              <w:rPr>
                <w:rFonts w:ascii="宋体" w:hAnsi="宋体"/>
              </w:rPr>
            </w:pPr>
            <w:r>
              <w:rPr>
                <w:rFonts w:hint="eastAsia" w:ascii="宋体" w:hAnsi="宋体"/>
              </w:rPr>
              <w:t>信息技术在电子信息与电气工程类专业教学活动中的融合探索（刘颖）</w:t>
            </w:r>
          </w:p>
        </w:tc>
        <w:tc>
          <w:tcPr>
            <w:tcW w:w="760" w:type="dxa"/>
            <w:shd w:val="clear" w:color="000000" w:fill="FFFFFF"/>
            <w:vAlign w:val="center"/>
          </w:tcPr>
          <w:p>
            <w:pPr>
              <w:jc w:val="center"/>
              <w:rPr>
                <w:rFonts w:ascii="宋体" w:hAnsi="宋体"/>
              </w:rPr>
            </w:pPr>
            <w:r>
              <w:rPr>
                <w:rFonts w:hint="eastAsia" w:ascii="宋体" w:hAnsi="宋体"/>
              </w:rPr>
              <w:t>10690</w:t>
            </w:r>
          </w:p>
        </w:tc>
        <w:tc>
          <w:tcPr>
            <w:tcW w:w="4325" w:type="dxa"/>
            <w:shd w:val="clear" w:color="000000" w:fill="FFFFFF"/>
            <w:vAlign w:val="center"/>
          </w:tcPr>
          <w:p>
            <w:pPr>
              <w:spacing w:line="400" w:lineRule="exact"/>
              <w:rPr>
                <w:rFonts w:ascii="宋体" w:hAnsi="宋体"/>
              </w:rPr>
            </w:pPr>
            <w:r>
              <w:rPr>
                <w:rFonts w:hint="eastAsia" w:ascii="宋体" w:hAnsi="宋体"/>
              </w:rPr>
              <w:t>漫谈数学文化（顾沛）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10701</w:t>
            </w:r>
          </w:p>
        </w:tc>
        <w:tc>
          <w:tcPr>
            <w:tcW w:w="3500" w:type="dxa"/>
            <w:shd w:val="clear" w:color="000000" w:fill="FFFFFF"/>
            <w:vAlign w:val="center"/>
          </w:tcPr>
          <w:p>
            <w:pPr>
              <w:spacing w:line="400" w:lineRule="exact"/>
              <w:rPr>
                <w:rFonts w:ascii="宋体" w:hAnsi="宋体"/>
              </w:rPr>
            </w:pPr>
            <w:r>
              <w:rPr>
                <w:rFonts w:hint="eastAsia" w:ascii="宋体" w:hAnsi="宋体"/>
              </w:rPr>
              <w:t>有效教学实例分享——大学英语（时雨）</w:t>
            </w:r>
          </w:p>
        </w:tc>
        <w:tc>
          <w:tcPr>
            <w:tcW w:w="760" w:type="dxa"/>
            <w:shd w:val="clear" w:color="000000" w:fill="FFFFFF"/>
            <w:vAlign w:val="center"/>
          </w:tcPr>
          <w:p>
            <w:pPr>
              <w:jc w:val="center"/>
              <w:rPr>
                <w:rFonts w:ascii="宋体" w:hAnsi="宋体"/>
              </w:rPr>
            </w:pPr>
            <w:r>
              <w:rPr>
                <w:rFonts w:hint="eastAsia" w:ascii="宋体" w:hAnsi="宋体"/>
              </w:rPr>
              <w:t>10702</w:t>
            </w:r>
          </w:p>
        </w:tc>
        <w:tc>
          <w:tcPr>
            <w:tcW w:w="4325" w:type="dxa"/>
            <w:shd w:val="clear" w:color="000000" w:fill="FFFFFF"/>
            <w:vAlign w:val="center"/>
          </w:tcPr>
          <w:p>
            <w:pPr>
              <w:spacing w:line="400" w:lineRule="exact"/>
              <w:rPr>
                <w:rFonts w:ascii="宋体" w:hAnsi="宋体"/>
              </w:rPr>
            </w:pPr>
            <w:r>
              <w:rPr>
                <w:rFonts w:hint="eastAsia" w:ascii="宋体" w:hAnsi="宋体"/>
              </w:rPr>
              <w:t>有效教学实例分享——生物化学（王利凤）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10704</w:t>
            </w:r>
          </w:p>
        </w:tc>
        <w:tc>
          <w:tcPr>
            <w:tcW w:w="3500" w:type="dxa"/>
            <w:shd w:val="clear" w:color="000000" w:fill="FFFFFF"/>
            <w:vAlign w:val="center"/>
          </w:tcPr>
          <w:p>
            <w:pPr>
              <w:spacing w:line="400" w:lineRule="exact"/>
              <w:rPr>
                <w:rFonts w:ascii="宋体" w:hAnsi="宋体"/>
              </w:rPr>
            </w:pPr>
            <w:r>
              <w:rPr>
                <w:rFonts w:hint="eastAsia" w:ascii="宋体" w:hAnsi="宋体"/>
              </w:rPr>
              <w:t>2018年国家级教学成果奖大讲堂——打造重实效的中国大学通识教育体系（孙向晨）</w:t>
            </w:r>
          </w:p>
        </w:tc>
        <w:tc>
          <w:tcPr>
            <w:tcW w:w="760" w:type="dxa"/>
            <w:shd w:val="clear" w:color="000000" w:fill="FFFFFF"/>
            <w:vAlign w:val="center"/>
          </w:tcPr>
          <w:p>
            <w:pPr>
              <w:jc w:val="center"/>
              <w:rPr>
                <w:rFonts w:ascii="宋体" w:hAnsi="宋体"/>
              </w:rPr>
            </w:pPr>
            <w:r>
              <w:rPr>
                <w:rFonts w:hint="eastAsia" w:ascii="宋体" w:hAnsi="宋体"/>
              </w:rPr>
              <w:t>10713</w:t>
            </w:r>
          </w:p>
        </w:tc>
        <w:tc>
          <w:tcPr>
            <w:tcW w:w="4325" w:type="dxa"/>
            <w:shd w:val="clear" w:color="000000" w:fill="FFFFFF"/>
            <w:vAlign w:val="center"/>
          </w:tcPr>
          <w:p>
            <w:pPr>
              <w:spacing w:line="400" w:lineRule="exact"/>
              <w:rPr>
                <w:rFonts w:ascii="宋体" w:hAnsi="宋体"/>
              </w:rPr>
            </w:pPr>
            <w:r>
              <w:rPr>
                <w:rFonts w:hint="eastAsia" w:ascii="宋体" w:hAnsi="宋体"/>
              </w:rPr>
              <w:t>中国古代历史理论的特点及发展大势（瞿林东）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10707</w:t>
            </w:r>
          </w:p>
        </w:tc>
        <w:tc>
          <w:tcPr>
            <w:tcW w:w="3500" w:type="dxa"/>
            <w:shd w:val="clear" w:color="000000" w:fill="FFFFFF"/>
            <w:vAlign w:val="center"/>
          </w:tcPr>
          <w:p>
            <w:pPr>
              <w:spacing w:line="400" w:lineRule="exact"/>
              <w:rPr>
                <w:rFonts w:ascii="宋体" w:hAnsi="宋体"/>
              </w:rPr>
            </w:pPr>
            <w:r>
              <w:rPr>
                <w:rFonts w:hint="eastAsia" w:ascii="宋体" w:hAnsi="宋体"/>
              </w:rPr>
              <w:t>大学生创新创业实践——以北京邮电大学为例（郭莉）</w:t>
            </w:r>
          </w:p>
        </w:tc>
        <w:tc>
          <w:tcPr>
            <w:tcW w:w="760" w:type="dxa"/>
            <w:shd w:val="clear" w:color="000000" w:fill="FFFFFF"/>
            <w:vAlign w:val="center"/>
          </w:tcPr>
          <w:p>
            <w:pPr>
              <w:jc w:val="center"/>
              <w:rPr>
                <w:rFonts w:ascii="宋体" w:hAnsi="宋体"/>
              </w:rPr>
            </w:pPr>
            <w:r>
              <w:rPr>
                <w:rFonts w:hint="eastAsia" w:ascii="宋体" w:hAnsi="宋体"/>
              </w:rPr>
              <w:t>10708</w:t>
            </w:r>
          </w:p>
        </w:tc>
        <w:tc>
          <w:tcPr>
            <w:tcW w:w="4325" w:type="dxa"/>
            <w:shd w:val="clear" w:color="000000" w:fill="FFFFFF"/>
            <w:vAlign w:val="center"/>
          </w:tcPr>
          <w:p>
            <w:pPr>
              <w:spacing w:line="400" w:lineRule="exact"/>
              <w:rPr>
                <w:rFonts w:ascii="宋体" w:hAnsi="宋体"/>
              </w:rPr>
            </w:pPr>
            <w:r>
              <w:rPr>
                <w:rFonts w:hint="eastAsia" w:ascii="宋体" w:hAnsi="宋体"/>
              </w:rPr>
              <w:t>新时代高校思想政治理论课教学理念创新与实践（张晖）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10712</w:t>
            </w:r>
          </w:p>
        </w:tc>
        <w:tc>
          <w:tcPr>
            <w:tcW w:w="3500" w:type="dxa"/>
            <w:shd w:val="clear" w:color="000000" w:fill="FFFFFF"/>
            <w:vAlign w:val="center"/>
          </w:tcPr>
          <w:p>
            <w:pPr>
              <w:spacing w:line="400" w:lineRule="exact"/>
              <w:rPr>
                <w:rFonts w:ascii="宋体" w:hAnsi="宋体"/>
              </w:rPr>
            </w:pPr>
            <w:r>
              <w:rPr>
                <w:rFonts w:hint="eastAsia" w:ascii="宋体" w:hAnsi="宋体"/>
              </w:rPr>
              <w:t>思想政治理论课慕课混合式教学模式的三重激励效应（翁贺凯）</w:t>
            </w:r>
          </w:p>
        </w:tc>
        <w:tc>
          <w:tcPr>
            <w:tcW w:w="760" w:type="dxa"/>
            <w:shd w:val="clear" w:color="000000" w:fill="FFFFFF"/>
            <w:vAlign w:val="center"/>
          </w:tcPr>
          <w:p>
            <w:pPr>
              <w:rPr>
                <w:rFonts w:ascii="宋体" w:hAnsi="宋体"/>
              </w:rPr>
            </w:pPr>
            <w:r>
              <w:rPr>
                <w:rFonts w:hint="eastAsia" w:ascii="宋体" w:hAnsi="宋体"/>
              </w:rPr>
              <w:t>10766</w:t>
            </w:r>
          </w:p>
        </w:tc>
        <w:tc>
          <w:tcPr>
            <w:tcW w:w="4325" w:type="dxa"/>
            <w:shd w:val="clear" w:color="000000" w:fill="FFFFFF"/>
            <w:vAlign w:val="center"/>
          </w:tcPr>
          <w:p>
            <w:pPr>
              <w:spacing w:line="400" w:lineRule="exact"/>
              <w:rPr>
                <w:rFonts w:ascii="宋体" w:hAnsi="宋体"/>
              </w:rPr>
            </w:pPr>
            <w:r>
              <w:rPr>
                <w:rFonts w:hint="eastAsia" w:ascii="宋体" w:hAnsi="宋体"/>
              </w:rPr>
              <w:t>新工科探索与实践（吴中海）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10862</w:t>
            </w:r>
          </w:p>
        </w:tc>
        <w:tc>
          <w:tcPr>
            <w:tcW w:w="3500" w:type="dxa"/>
            <w:shd w:val="clear" w:color="000000" w:fill="FFFFFF"/>
            <w:vAlign w:val="center"/>
          </w:tcPr>
          <w:p>
            <w:pPr>
              <w:spacing w:line="400" w:lineRule="exact"/>
              <w:rPr>
                <w:rFonts w:ascii="宋体" w:hAnsi="宋体"/>
              </w:rPr>
            </w:pPr>
            <w:r>
              <w:rPr>
                <w:rFonts w:hint="eastAsia" w:ascii="宋体" w:hAnsi="宋体"/>
              </w:rPr>
              <w:t>#基于建构主义学习理论的工科专业课程教学设计与实践（常鹏）</w:t>
            </w:r>
          </w:p>
        </w:tc>
        <w:tc>
          <w:tcPr>
            <w:tcW w:w="760" w:type="dxa"/>
            <w:shd w:val="clear" w:color="000000" w:fill="FFFFFF"/>
            <w:vAlign w:val="center"/>
          </w:tcPr>
          <w:p>
            <w:pPr>
              <w:rPr>
                <w:rFonts w:ascii="宋体" w:hAnsi="宋体"/>
              </w:rPr>
            </w:pPr>
            <w:r>
              <w:rPr>
                <w:rFonts w:hint="eastAsia" w:ascii="宋体" w:hAnsi="宋体"/>
              </w:rPr>
              <w:t>10863</w:t>
            </w:r>
          </w:p>
        </w:tc>
        <w:tc>
          <w:tcPr>
            <w:tcW w:w="4325" w:type="dxa"/>
            <w:shd w:val="clear" w:color="000000" w:fill="FFFFFF"/>
            <w:vAlign w:val="center"/>
          </w:tcPr>
          <w:p>
            <w:pPr>
              <w:spacing w:line="400" w:lineRule="exact"/>
              <w:rPr>
                <w:rFonts w:ascii="宋体" w:hAnsi="宋体"/>
              </w:rPr>
            </w:pPr>
            <w:r>
              <w:rPr>
                <w:rFonts w:hint="eastAsia" w:ascii="宋体" w:hAnsi="宋体"/>
              </w:rPr>
              <w:t>#新工科建设的思路和经验（以信息对抗技术专业建设为例）（罗森林）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spacing w:line="400" w:lineRule="exact"/>
              <w:jc w:val="center"/>
              <w:rPr>
                <w:rFonts w:ascii="宋体" w:hAnsi="宋体" w:cs="宋体"/>
                <w:b/>
                <w:bCs/>
                <w:kern w:val="0"/>
              </w:rPr>
            </w:pPr>
            <w:r>
              <w:rPr>
                <w:rFonts w:hint="eastAsia" w:ascii="宋体" w:hAnsi="宋体" w:cs="宋体"/>
                <w:b/>
                <w:bCs/>
                <w:kern w:val="0"/>
              </w:rPr>
              <w:t>应用型院校教学改革及教师能力提升（</w:t>
            </w:r>
            <w:r>
              <w:rPr>
                <w:rFonts w:ascii="宋体" w:hAnsi="宋体" w:cs="宋体"/>
                <w:b/>
                <w:bCs/>
                <w:kern w:val="0"/>
              </w:rPr>
              <w:t>3</w:t>
            </w:r>
            <w:r>
              <w:rPr>
                <w:rFonts w:hint="eastAsia" w:ascii="宋体" w:hAnsi="宋体" w:cs="宋体"/>
                <w:b/>
                <w:bCs/>
                <w:kern w:val="0"/>
              </w:rPr>
              <w:t>7）</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ascii="宋体" w:hAnsi="宋体" w:cs="宋体"/>
                <w:bCs/>
                <w:kern w:val="0"/>
              </w:rPr>
              <w:t>部分</w:t>
            </w:r>
            <w:r>
              <w:rPr>
                <w:rFonts w:hint="eastAsia"/>
                <w:color w:val="000000"/>
              </w:rPr>
              <w:t>包括应用型院校教学改革的探索与教育理念的国际视野，应用型人才培养的教学模式创新与课程建设，教学管理及管理者培训，教师教学能力与科研能力提升以及精品课程建设实例等内容。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应用型院校教学改革的探索与教育理念的国际视野（托马斯</w:t>
            </w:r>
            <w:r>
              <w:rPr>
                <w:rFonts w:ascii="宋体"/>
                <w:color w:val="000000"/>
              </w:rPr>
              <w:t>•</w:t>
            </w:r>
            <w:r>
              <w:rPr>
                <w:rFonts w:hint="eastAsia" w:ascii="宋体"/>
                <w:color w:val="000000"/>
              </w:rPr>
              <w:t>胡格、孟庆国、夏建国）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应用型本科院校人才培养与教学改革实践（介晓磊、李东亚、顾永安）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应用型院校教学改革与教学方法（戴士弘）</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应用型人才培养的教学模式创新与教学方法改革（甘德安、朱现平）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应用型院校教学管理工作与创新（余祖光、吴全全、裴纯礼）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845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课程、教室、教师:应用型人才培养教学模式改革三大要素（甘德安）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应用型院校师资培训管理者能力提升（郭建如、吴全全、孙刚、伍新春）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190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应用型院校课程建设与实践（姚文兵、叶庆、刘彩琴等）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1097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应用型院校青年教师教学发展（甘德安</w:t>
            </w:r>
            <w:r>
              <w:rPr>
                <w:rFonts w:ascii="宋体"/>
                <w:color w:val="000000"/>
              </w:rPr>
              <w:t>、焦建利</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应用型院校医药卫生类专业教学改革与课程建设（高凤兰、罗跃娥、胡颂恩等）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电子信息类专业规范与课程改革（鲍洁、桑林）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495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电子商务及物流专业教学改革与课程建设（赵志群、薛威、宋文官）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494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制造类课程改革及资源建设（宋放之、滕宏春）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会计专业教学改革与实践（杨有红、高翠莲、孙万军等）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应用型院校高等数学课程与教学（侯风波）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184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会计综合实训（董京原）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应用型院校公共英语教学改革与实践（郑刚强等）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应用型院校公共英语教学与科研（王立非、杨永林、邹为诚等）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应用型院校管理学课程教学（单凤儒）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应用型院校电子商务概论课程教学（宋文官、孟晔等）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外贸单证操作（章安平）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应用型院校电路基础课程教学（赵会军、王和平）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应用型院校数字电子技术课程教学（王连英）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844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应用型院校机械设计与应用课程教学（万志坚）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应用型院校“双师型”培训（理论教学）（周华丽、顾永安、刘文广）</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应用型院校“双师型”培训（讨论教学）（周华丽、顾永安、刘文广）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工匠精神视野下的应用型院校实训室建设（刘永福、梁裕等）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971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应用型院校专业带头人与骨干教师专项培训（孙诚等）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应用型院校“双师型”师资培训</w:t>
            </w:r>
            <w:r>
              <w:rPr>
                <w:rFonts w:ascii="Times New Roman" w:hAnsi="Times New Roman" w:cs="Times New Roman"/>
                <w:color w:val="000000"/>
              </w:rPr>
              <w:t>——</w:t>
            </w:r>
            <w:r>
              <w:rPr>
                <w:rFonts w:hint="eastAsia" w:ascii="宋体"/>
                <w:color w:val="000000"/>
              </w:rPr>
              <w:t>产教融合背景下的课程设计（</w:t>
            </w:r>
            <w:r>
              <w:rPr>
                <w:rFonts w:ascii="宋体" w:hAnsi="宋体"/>
              </w:rPr>
              <w:t>林均烨</w:t>
            </w:r>
            <w:r>
              <w:rPr>
                <w:rFonts w:hint="eastAsia" w:ascii="宋体" w:hAnsi="宋体"/>
              </w:rPr>
              <w:t>、</w:t>
            </w:r>
            <w:r>
              <w:rPr>
                <w:rFonts w:hint="eastAsia" w:ascii="宋体"/>
                <w:color w:val="000000"/>
              </w:rPr>
              <w:t>薛威、张国庆）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2018年国家级教学成果奖大讲堂——应用型院校建设与教学模式创新（夏建国、蔡敬民、沈勤、谭敏、闫朝华）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应用型院校专业建设和课程开发</w:t>
            </w:r>
          </w:p>
          <w:p>
            <w:pPr>
              <w:spacing w:line="400" w:lineRule="exact"/>
              <w:rPr>
                <w:rFonts w:ascii="宋体"/>
                <w:color w:val="000000"/>
              </w:rPr>
            </w:pPr>
            <w:r>
              <w:rPr>
                <w:rFonts w:ascii="Times New Roman" w:hAnsi="Times New Roman" w:cs="Times New Roman"/>
                <w:color w:val="000000"/>
              </w:rPr>
              <w:t>——</w:t>
            </w:r>
            <w:r>
              <w:rPr>
                <w:rFonts w:hint="eastAsia" w:ascii="宋体"/>
                <w:color w:val="000000"/>
              </w:rPr>
              <w:t>工作过程系统化课程开发范式（吴全全、闫智勇）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10787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应用型院校教师专业化发展（闫智勇）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Mathematica在微积分教学中的应用（</w:t>
            </w:r>
            <w:r>
              <w:rPr>
                <w:rFonts w:hint="eastAsia" w:ascii="宋体" w:hAnsi="宋体" w:eastAsia="宋体" w:cs="Times New Roman"/>
                <w:color w:val="000000"/>
              </w:rPr>
              <w:t>侯风波</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基于创新创业和ISTEM的网络营销课程设计（陈春干）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10548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应用型院校发展模式探索（孙诚）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#“大平台+”战略视阈下产教融合驱动专业集群建设（李克军）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#产教融合协同发展人才培养案例分享（温和瑞）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职业教育（44）</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shd w:val="clear" w:color="auto" w:fill="FFFFFF"/>
              </w:rPr>
              <w:t>主要围绕职业教育的教学改革、人才培养、教师教学科研能力提升等内容展开。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837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职业教育课程开发与资源建设（姜大源、刘文广）</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498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高等职业教育的教学方法改革与科研创新（陈衍、戴士弘）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职业教育教师专业化发展与教师能力标准的国际视野（徐国庆、赵志群）</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中职高技能人才培养的政策、路径与专业建设（宋春林等）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693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职业教育教学研究与论文表达（陈衍、陈东等）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750</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rPr>
            </w:pPr>
            <w:r>
              <w:rPr>
                <w:rFonts w:hint="eastAsia" w:ascii="宋体"/>
                <w:color w:val="000000"/>
              </w:rPr>
              <w:t>中等职业教育学校校长领导力提升（米靖、吴家礼等）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762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经济社会发展与高等职业教育的探索与实践（张青、李国桢等）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779</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rPr>
            </w:pPr>
            <w:r>
              <w:rPr>
                <w:rFonts w:hint="eastAsia" w:ascii="宋体"/>
              </w:rPr>
              <w:t>养老服务专业系列——养老服务政策与养老专业人才培养（刘志鹏等）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color w:val="000000"/>
              </w:rPr>
              <w:t>789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color w:val="000000"/>
              </w:rPr>
              <w:t>养老服务专业系列</w:t>
            </w:r>
            <w:r>
              <w:rPr>
                <w:rFonts w:hint="eastAsia" w:ascii="宋体"/>
              </w:rPr>
              <w:t>——</w:t>
            </w:r>
            <w:r>
              <w:rPr>
                <w:rFonts w:hint="eastAsia" w:ascii="宋体"/>
                <w:color w:val="000000"/>
              </w:rPr>
              <w:t>居家照护（孙孝芹）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养老服务专业系列——养老礼仪与沟通技能（张晓彤）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养老服务专业系列——内科与外科疾病照护（邵越英、常红）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rPr>
              <w:t>786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养老服务专业系列——基础照护（徐国英）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养老服务专业系列——安全照护与健康管理（赵凤琴等）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1107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高等职业院校基于混合式教学的资源建设与共享（章安平、王静霞、隋全侠、张乐天）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10821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以赛促教，提升教学能力（职业教育）（贾清水）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做中职学生的引路人（杨桂华）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10822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全国职业院校技能大赛职业院校教学能力比赛经验分享（魏宝举）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从教学新手到专家</w:t>
            </w:r>
            <w:r>
              <w:rPr>
                <w:rFonts w:ascii="Times New Roman" w:hAnsi="Times New Roman" w:cs="Times New Roman"/>
                <w:color w:val="000000"/>
              </w:rPr>
              <w:t>——</w:t>
            </w:r>
            <w:r>
              <w:rPr>
                <w:rFonts w:hint="eastAsia" w:ascii="宋体"/>
                <w:color w:val="000000"/>
              </w:rPr>
              <w:t>基于脑科学教学策略的刻意练习（职业教育）（国智丹）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教学逻辑</w:t>
            </w:r>
            <w:r>
              <w:rPr>
                <w:rFonts w:ascii="Times New Roman" w:hAnsi="Times New Roman" w:cs="Times New Roman"/>
                <w:color w:val="000000"/>
              </w:rPr>
              <w:t>——</w:t>
            </w:r>
            <w:r>
              <w:rPr>
                <w:rFonts w:hint="eastAsia" w:ascii="宋体"/>
                <w:color w:val="000000"/>
              </w:rPr>
              <w:t>新理念下的创新教学设计（职业教育）（马开颜）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用信息化增幅教学能力</w:t>
            </w:r>
            <w:r>
              <w:rPr>
                <w:rFonts w:ascii="Times New Roman" w:hAnsi="Times New Roman" w:cs="Times New Roman"/>
                <w:color w:val="000000"/>
              </w:rPr>
              <w:t>——</w:t>
            </w:r>
            <w:r>
              <w:rPr>
                <w:rFonts w:hint="eastAsia" w:ascii="宋体"/>
                <w:color w:val="000000"/>
              </w:rPr>
              <w:t>不忘初心的信息化教学（职业教育）（马开颜）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教师教研能力提升和论文写作（职业教育）（李兴洲）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10755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职业教育的新形势和新政策（孙诚）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color w:val="000000"/>
              </w:rPr>
              <w:t>10896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#中职学校“三全育人”政策实施的困境和路径（闫智勇）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#中职学校专业课“课程思政”教学设计（闫智勇）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#职业教育高质量发展背景下“三教”改革的使命与路径（吴全全）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#中高职有效衔接的困境与对策（闫智勇）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#基于职业技能等级证书的外在表征看职业教育内外治理变化（潘海生）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#中职学校专业建设的路径1（闫智勇）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#中职学校专业建设的路径2（宗诚）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#中职学校模块课程开发的模式和技巧（闫智勇）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#中职学校项目与课程开发的模式实践（闫智勇）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#中职学校高水平教学成果奖培育路径（闫智勇）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#活页教材编写的模式与案例分析（闫智勇）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#《中等职业学校校长专业标准》解读（吴全全）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#《中等职业学校教师专业标准（试行）》解读（吴全全）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10887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#高素质职业教育双师型教师队伍培养（吴全全）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10899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#中职学校学生教育管理工作的思考（郑佳美）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#职业院校如何开展信息技术与课堂教学的有机融合（敖茂尧）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#职业院校校园教育信息化建设思路与经验分享（邓朝辉）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#高职信息化教学比赛规则释读及案例解析（陆春桃）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#职业院校混合式课程的建设与应用（陆春桃）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#教育信息化与教师专业发展</w:t>
            </w:r>
            <w:r>
              <w:rPr>
                <w:rFonts w:ascii="Times New Roman" w:hAnsi="Times New Roman" w:cs="Times New Roman"/>
                <w:color w:val="000000"/>
              </w:rPr>
              <w:t>——</w:t>
            </w:r>
            <w:r>
              <w:rPr>
                <w:rFonts w:hint="eastAsia" w:ascii="宋体"/>
                <w:color w:val="000000"/>
              </w:rPr>
              <w:t>互联网+教育时代教师发展的思维与路径（赵建民）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#信息技术与高职教学的深度融合——混合式教学实施的系统思考与关键技术（赵建民）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#中职教师成长之路—如何做好教科研（聂伟）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传统文化与民族复兴（104）</w:t>
            </w:r>
          </w:p>
          <w:p>
            <w:pPr>
              <w:widowControl/>
              <w:jc w:val="left"/>
              <w:rPr>
                <w:rFonts w:ascii="宋体" w:hAnsi="宋体" w:cs="宋体"/>
                <w:b/>
                <w:bCs/>
                <w:color w:val="000000"/>
                <w:kern w:val="0"/>
              </w:rPr>
            </w:pPr>
            <w:r>
              <w:rPr>
                <w:rFonts w:hint="eastAsia"/>
                <w:color w:val="000000"/>
              </w:rPr>
              <w:t xml:space="preserve">    本部分内容</w:t>
            </w:r>
            <w:r>
              <w:rPr>
                <w:rFonts w:ascii="宋体" w:hAnsi="宋体" w:cs="宋体"/>
                <w:kern w:val="0"/>
              </w:rPr>
              <w:t>主要包括</w:t>
            </w:r>
            <w:r>
              <w:rPr>
                <w:rFonts w:hint="eastAsia" w:ascii="宋体" w:hAnsi="宋体" w:cs="宋体"/>
                <w:kern w:val="0"/>
              </w:rPr>
              <w:t>马克思主义文化</w:t>
            </w:r>
            <w:r>
              <w:rPr>
                <w:rFonts w:ascii="宋体" w:hAnsi="宋体" w:cs="宋体"/>
                <w:kern w:val="0"/>
              </w:rPr>
              <w:t>解读、</w:t>
            </w:r>
            <w:r>
              <w:rPr>
                <w:rFonts w:hint="eastAsia" w:ascii="宋体" w:hAnsi="宋体" w:cs="宋体"/>
                <w:kern w:val="0"/>
              </w:rPr>
              <w:t>中国传统文化、</w:t>
            </w:r>
            <w:r>
              <w:rPr>
                <w:rFonts w:ascii="宋体" w:hAnsi="宋体" w:cs="宋体"/>
                <w:kern w:val="0"/>
              </w:rPr>
              <w:t>礼仪、</w:t>
            </w:r>
            <w:r>
              <w:rPr>
                <w:rFonts w:hint="eastAsia" w:ascii="宋体" w:hAnsi="宋体" w:cs="宋体"/>
                <w:kern w:val="0"/>
              </w:rPr>
              <w:t>国学</w:t>
            </w:r>
            <w:r>
              <w:rPr>
                <w:rFonts w:ascii="宋体" w:hAnsi="宋体" w:cs="宋体"/>
                <w:kern w:val="0"/>
              </w:rPr>
              <w:t>诗词经典解读、</w:t>
            </w:r>
            <w:r>
              <w:rPr>
                <w:rFonts w:hint="eastAsia" w:ascii="宋体" w:hAnsi="宋体" w:cs="宋体"/>
                <w:kern w:val="0"/>
              </w:rPr>
              <w:t>儒家文化</w:t>
            </w:r>
            <w:r>
              <w:rPr>
                <w:rFonts w:ascii="宋体" w:hAnsi="宋体" w:cs="宋体"/>
                <w:kern w:val="0"/>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11056</w:t>
            </w:r>
          </w:p>
        </w:tc>
        <w:tc>
          <w:tcPr>
            <w:tcW w:w="3500" w:type="dxa"/>
            <w:shd w:val="clear" w:color="000000" w:fill="FFFFFF"/>
            <w:vAlign w:val="center"/>
          </w:tcPr>
          <w:p>
            <w:pPr>
              <w:rPr>
                <w:rFonts w:ascii="宋体" w:hAnsi="宋体"/>
              </w:rPr>
            </w:pPr>
            <w:r>
              <w:rPr>
                <w:rFonts w:hint="eastAsia" w:ascii="宋体" w:hAnsi="宋体"/>
              </w:rPr>
              <w:t>发展中国艺术 振兴民族文化（崔如琢）</w:t>
            </w:r>
          </w:p>
        </w:tc>
        <w:tc>
          <w:tcPr>
            <w:tcW w:w="760" w:type="dxa"/>
            <w:shd w:val="clear" w:color="000000" w:fill="FFFFFF"/>
            <w:vAlign w:val="center"/>
          </w:tcPr>
          <w:p>
            <w:pPr>
              <w:rPr>
                <w:rFonts w:ascii="宋体" w:hAnsi="宋体"/>
              </w:rPr>
            </w:pPr>
            <w:r>
              <w:rPr>
                <w:rFonts w:hint="eastAsia" w:ascii="宋体" w:hAnsi="宋体"/>
              </w:rPr>
              <w:t>11079</w:t>
            </w:r>
          </w:p>
        </w:tc>
        <w:tc>
          <w:tcPr>
            <w:tcW w:w="4325" w:type="dxa"/>
            <w:shd w:val="clear" w:color="000000" w:fill="FFFFFF"/>
            <w:vAlign w:val="center"/>
          </w:tcPr>
          <w:p>
            <w:pPr>
              <w:widowControl/>
              <w:rPr>
                <w:rFonts w:ascii="宋体" w:hAnsi="宋体"/>
              </w:rPr>
            </w:pPr>
            <w:r>
              <w:rPr>
                <w:rFonts w:ascii="宋体" w:hAnsi="宋体"/>
              </w:rPr>
              <w:t>历史与创造——中国古代工艺美术概说（尚刚）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11057</w:t>
            </w:r>
          </w:p>
        </w:tc>
        <w:tc>
          <w:tcPr>
            <w:tcW w:w="3500" w:type="dxa"/>
            <w:shd w:val="clear" w:color="000000" w:fill="FFFFFF"/>
            <w:vAlign w:val="center"/>
          </w:tcPr>
          <w:p>
            <w:pPr>
              <w:rPr>
                <w:rFonts w:ascii="宋体" w:hAnsi="宋体"/>
              </w:rPr>
            </w:pPr>
            <w:r>
              <w:rPr>
                <w:rFonts w:hint="eastAsia" w:ascii="宋体" w:hAnsi="宋体"/>
              </w:rPr>
              <w:t>《周易》与东西方文化精神（戴大明）</w:t>
            </w:r>
          </w:p>
        </w:tc>
        <w:tc>
          <w:tcPr>
            <w:tcW w:w="760" w:type="dxa"/>
            <w:shd w:val="clear" w:color="000000" w:fill="FFFFFF"/>
            <w:vAlign w:val="center"/>
          </w:tcPr>
          <w:p>
            <w:pPr>
              <w:rPr>
                <w:rFonts w:ascii="宋体" w:hAnsi="宋体"/>
              </w:rPr>
            </w:pPr>
            <w:r>
              <w:rPr>
                <w:rFonts w:hint="eastAsia" w:ascii="宋体" w:hAnsi="宋体"/>
              </w:rPr>
              <w:t>11080</w:t>
            </w:r>
          </w:p>
        </w:tc>
        <w:tc>
          <w:tcPr>
            <w:tcW w:w="4325" w:type="dxa"/>
            <w:shd w:val="clear" w:color="000000" w:fill="FFFFFF"/>
            <w:vAlign w:val="center"/>
          </w:tcPr>
          <w:p>
            <w:pPr>
              <w:rPr>
                <w:rFonts w:ascii="宋体" w:hAnsi="宋体"/>
              </w:rPr>
            </w:pPr>
            <w:r>
              <w:rPr>
                <w:rFonts w:ascii="宋体" w:hAnsi="宋体"/>
              </w:rPr>
              <w:t>中西饮食文化之比较（万建中）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11058</w:t>
            </w:r>
          </w:p>
        </w:tc>
        <w:tc>
          <w:tcPr>
            <w:tcW w:w="3500" w:type="dxa"/>
            <w:shd w:val="clear" w:color="000000" w:fill="FFFFFF"/>
            <w:vAlign w:val="center"/>
          </w:tcPr>
          <w:p>
            <w:pPr>
              <w:rPr>
                <w:rFonts w:ascii="宋体" w:hAnsi="宋体"/>
              </w:rPr>
            </w:pPr>
            <w:r>
              <w:rPr>
                <w:rFonts w:hint="eastAsia" w:ascii="宋体" w:hAnsi="宋体"/>
              </w:rPr>
              <w:t>漫议当代文化热点（高宏存）</w:t>
            </w:r>
          </w:p>
        </w:tc>
        <w:tc>
          <w:tcPr>
            <w:tcW w:w="760" w:type="dxa"/>
            <w:shd w:val="clear" w:color="000000" w:fill="FFFFFF"/>
            <w:vAlign w:val="center"/>
          </w:tcPr>
          <w:p>
            <w:pPr>
              <w:rPr>
                <w:rFonts w:ascii="宋体" w:hAnsi="宋体"/>
              </w:rPr>
            </w:pPr>
            <w:r>
              <w:rPr>
                <w:rFonts w:hint="eastAsia" w:ascii="宋体" w:hAnsi="宋体"/>
              </w:rPr>
              <w:t>11081</w:t>
            </w:r>
          </w:p>
        </w:tc>
        <w:tc>
          <w:tcPr>
            <w:tcW w:w="4325" w:type="dxa"/>
            <w:shd w:val="clear" w:color="000000" w:fill="FFFFFF"/>
            <w:vAlign w:val="center"/>
          </w:tcPr>
          <w:p>
            <w:pPr>
              <w:rPr>
                <w:rFonts w:ascii="宋体" w:hAnsi="宋体"/>
              </w:rPr>
            </w:pPr>
            <w:r>
              <w:rPr>
                <w:rFonts w:ascii="宋体" w:hAnsi="宋体"/>
              </w:rPr>
              <w:t>中国传统文化及其当代价值（王杰）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11059</w:t>
            </w:r>
          </w:p>
        </w:tc>
        <w:tc>
          <w:tcPr>
            <w:tcW w:w="3500" w:type="dxa"/>
            <w:shd w:val="clear" w:color="000000" w:fill="FFFFFF"/>
            <w:vAlign w:val="center"/>
          </w:tcPr>
          <w:p>
            <w:pPr>
              <w:rPr>
                <w:rFonts w:ascii="宋体" w:hAnsi="宋体"/>
              </w:rPr>
            </w:pPr>
            <w:r>
              <w:rPr>
                <w:rFonts w:hint="eastAsia" w:ascii="宋体" w:hAnsi="宋体"/>
              </w:rPr>
              <w:t>提升文化自信的着力点和突破口（公方彬）</w:t>
            </w:r>
          </w:p>
        </w:tc>
        <w:tc>
          <w:tcPr>
            <w:tcW w:w="760" w:type="dxa"/>
            <w:shd w:val="clear" w:color="000000" w:fill="FFFFFF"/>
            <w:vAlign w:val="center"/>
          </w:tcPr>
          <w:p>
            <w:pPr>
              <w:rPr>
                <w:rFonts w:ascii="宋体" w:hAnsi="宋体"/>
              </w:rPr>
            </w:pPr>
            <w:r>
              <w:rPr>
                <w:rFonts w:hint="eastAsia" w:ascii="宋体" w:hAnsi="宋体"/>
              </w:rPr>
              <w:t>11082</w:t>
            </w:r>
          </w:p>
        </w:tc>
        <w:tc>
          <w:tcPr>
            <w:tcW w:w="4325" w:type="dxa"/>
            <w:shd w:val="clear" w:color="000000" w:fill="FFFFFF"/>
            <w:vAlign w:val="center"/>
          </w:tcPr>
          <w:p>
            <w:pPr>
              <w:rPr>
                <w:rFonts w:ascii="宋体" w:hAnsi="宋体"/>
              </w:rPr>
            </w:pPr>
            <w:r>
              <w:rPr>
                <w:rFonts w:ascii="宋体" w:hAnsi="宋体"/>
              </w:rPr>
              <w:t>三礼和中国古代礼仪文化（王宁）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11060</w:t>
            </w:r>
          </w:p>
        </w:tc>
        <w:tc>
          <w:tcPr>
            <w:tcW w:w="3500" w:type="dxa"/>
            <w:shd w:val="clear" w:color="000000" w:fill="FFFFFF"/>
            <w:vAlign w:val="center"/>
          </w:tcPr>
          <w:p>
            <w:pPr>
              <w:rPr>
                <w:rFonts w:ascii="宋体" w:hAnsi="宋体"/>
              </w:rPr>
            </w:pPr>
            <w:r>
              <w:rPr>
                <w:rFonts w:hint="eastAsia" w:ascii="宋体" w:hAnsi="宋体"/>
              </w:rPr>
              <w:t>远逝的辉煌——圆明园与中国传统文化（郭黛姮）</w:t>
            </w:r>
          </w:p>
        </w:tc>
        <w:tc>
          <w:tcPr>
            <w:tcW w:w="760" w:type="dxa"/>
            <w:shd w:val="clear" w:color="000000" w:fill="FFFFFF"/>
            <w:vAlign w:val="center"/>
          </w:tcPr>
          <w:p>
            <w:pPr>
              <w:rPr>
                <w:rFonts w:ascii="宋体" w:hAnsi="宋体"/>
              </w:rPr>
            </w:pPr>
            <w:r>
              <w:rPr>
                <w:rFonts w:hint="eastAsia" w:ascii="宋体" w:hAnsi="宋体"/>
              </w:rPr>
              <w:t>11083</w:t>
            </w:r>
          </w:p>
        </w:tc>
        <w:tc>
          <w:tcPr>
            <w:tcW w:w="4325" w:type="dxa"/>
            <w:shd w:val="clear" w:color="000000" w:fill="FFFFFF"/>
            <w:vAlign w:val="center"/>
          </w:tcPr>
          <w:p>
            <w:pPr>
              <w:rPr>
                <w:rFonts w:ascii="宋体" w:hAnsi="宋体"/>
              </w:rPr>
            </w:pPr>
            <w:r>
              <w:rPr>
                <w:rFonts w:ascii="宋体" w:hAnsi="宋体"/>
              </w:rPr>
              <w:t>马克思主义与中国文化（王珍）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11061</w:t>
            </w:r>
          </w:p>
        </w:tc>
        <w:tc>
          <w:tcPr>
            <w:tcW w:w="3500" w:type="dxa"/>
            <w:shd w:val="clear" w:color="000000" w:fill="FFFFFF"/>
            <w:vAlign w:val="center"/>
          </w:tcPr>
          <w:p>
            <w:pPr>
              <w:rPr>
                <w:rFonts w:ascii="宋体" w:hAnsi="宋体"/>
              </w:rPr>
            </w:pPr>
            <w:r>
              <w:rPr>
                <w:rFonts w:hint="eastAsia" w:ascii="宋体" w:hAnsi="宋体"/>
              </w:rPr>
              <w:t>孔子思想的现代价值（郭沂）</w:t>
            </w:r>
          </w:p>
        </w:tc>
        <w:tc>
          <w:tcPr>
            <w:tcW w:w="760" w:type="dxa"/>
            <w:shd w:val="clear" w:color="000000" w:fill="FFFFFF"/>
            <w:vAlign w:val="center"/>
          </w:tcPr>
          <w:p>
            <w:pPr>
              <w:rPr>
                <w:rFonts w:ascii="宋体" w:hAnsi="宋体"/>
              </w:rPr>
            </w:pPr>
            <w:r>
              <w:rPr>
                <w:rFonts w:hint="eastAsia" w:ascii="宋体" w:hAnsi="宋体"/>
              </w:rPr>
              <w:t>11084</w:t>
            </w:r>
          </w:p>
        </w:tc>
        <w:tc>
          <w:tcPr>
            <w:tcW w:w="4325" w:type="dxa"/>
            <w:shd w:val="clear" w:color="000000" w:fill="FFFFFF"/>
            <w:vAlign w:val="center"/>
          </w:tcPr>
          <w:p>
            <w:pPr>
              <w:rPr>
                <w:rFonts w:ascii="宋体" w:hAnsi="宋体"/>
              </w:rPr>
            </w:pPr>
            <w:r>
              <w:rPr>
                <w:rFonts w:ascii="宋体" w:hAnsi="宋体"/>
              </w:rPr>
              <w:t>邮驿与古代信息传递（王子今）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11062</w:t>
            </w:r>
          </w:p>
        </w:tc>
        <w:tc>
          <w:tcPr>
            <w:tcW w:w="3500" w:type="dxa"/>
            <w:shd w:val="clear" w:color="000000" w:fill="FFFFFF"/>
            <w:vAlign w:val="center"/>
          </w:tcPr>
          <w:p>
            <w:pPr>
              <w:rPr>
                <w:rFonts w:ascii="宋体" w:hAnsi="宋体"/>
              </w:rPr>
            </w:pPr>
            <w:r>
              <w:rPr>
                <w:rFonts w:hint="eastAsia" w:ascii="宋体" w:hAnsi="宋体"/>
              </w:rPr>
              <w:t>道家历史传统与现代智慧（何建明）</w:t>
            </w:r>
          </w:p>
        </w:tc>
        <w:tc>
          <w:tcPr>
            <w:tcW w:w="760" w:type="dxa"/>
            <w:shd w:val="clear" w:color="000000" w:fill="FFFFFF"/>
            <w:vAlign w:val="center"/>
          </w:tcPr>
          <w:p>
            <w:pPr>
              <w:rPr>
                <w:rFonts w:ascii="宋体" w:hAnsi="宋体"/>
              </w:rPr>
            </w:pPr>
            <w:r>
              <w:rPr>
                <w:rFonts w:hint="eastAsia" w:ascii="宋体" w:hAnsi="宋体"/>
              </w:rPr>
              <w:t>11085</w:t>
            </w:r>
          </w:p>
        </w:tc>
        <w:tc>
          <w:tcPr>
            <w:tcW w:w="4325" w:type="dxa"/>
            <w:shd w:val="clear" w:color="000000" w:fill="FFFFFF"/>
            <w:vAlign w:val="center"/>
          </w:tcPr>
          <w:p>
            <w:pPr>
              <w:rPr>
                <w:rFonts w:ascii="宋体" w:hAnsi="宋体"/>
              </w:rPr>
            </w:pPr>
            <w:r>
              <w:rPr>
                <w:rFonts w:ascii="宋体" w:hAnsi="宋体"/>
              </w:rPr>
              <w:t>马克思主义在中国的百年传播（杨金海）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11063</w:t>
            </w:r>
          </w:p>
        </w:tc>
        <w:tc>
          <w:tcPr>
            <w:tcW w:w="3500" w:type="dxa"/>
            <w:shd w:val="clear" w:color="000000" w:fill="FFFFFF"/>
            <w:vAlign w:val="center"/>
          </w:tcPr>
          <w:p>
            <w:pPr>
              <w:rPr>
                <w:rFonts w:ascii="宋体" w:hAnsi="宋体"/>
              </w:rPr>
            </w:pPr>
            <w:r>
              <w:rPr>
                <w:rFonts w:hint="eastAsia" w:ascii="宋体" w:hAnsi="宋体"/>
              </w:rPr>
              <w:t>诗仙李白与诗圣杜甫（康震）</w:t>
            </w:r>
          </w:p>
        </w:tc>
        <w:tc>
          <w:tcPr>
            <w:tcW w:w="760" w:type="dxa"/>
            <w:shd w:val="clear" w:color="000000" w:fill="FFFFFF"/>
            <w:vAlign w:val="center"/>
          </w:tcPr>
          <w:p>
            <w:pPr>
              <w:rPr>
                <w:rFonts w:ascii="宋体" w:hAnsi="宋体"/>
              </w:rPr>
            </w:pPr>
            <w:r>
              <w:rPr>
                <w:rFonts w:hint="eastAsia" w:ascii="宋体" w:hAnsi="宋体"/>
              </w:rPr>
              <w:t>11086</w:t>
            </w:r>
          </w:p>
        </w:tc>
        <w:tc>
          <w:tcPr>
            <w:tcW w:w="4325" w:type="dxa"/>
            <w:shd w:val="clear" w:color="000000" w:fill="FFFFFF"/>
            <w:vAlign w:val="center"/>
          </w:tcPr>
          <w:p>
            <w:pPr>
              <w:rPr>
                <w:rFonts w:ascii="宋体" w:hAnsi="宋体"/>
              </w:rPr>
            </w:pPr>
            <w:r>
              <w:rPr>
                <w:rFonts w:ascii="宋体" w:hAnsi="宋体"/>
              </w:rPr>
              <w:t>佛教与中国传统文化（俞学明）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11064</w:t>
            </w:r>
          </w:p>
        </w:tc>
        <w:tc>
          <w:tcPr>
            <w:tcW w:w="3500" w:type="dxa"/>
            <w:shd w:val="clear" w:color="000000" w:fill="FFFFFF"/>
            <w:vAlign w:val="center"/>
          </w:tcPr>
          <w:p>
            <w:pPr>
              <w:rPr>
                <w:rFonts w:ascii="宋体" w:hAnsi="宋体"/>
              </w:rPr>
            </w:pPr>
            <w:r>
              <w:rPr>
                <w:rFonts w:hint="eastAsia" w:ascii="宋体" w:hAnsi="宋体"/>
              </w:rPr>
              <w:t>中国古代诗词鉴赏与人文素质提高（冷成金）</w:t>
            </w:r>
          </w:p>
        </w:tc>
        <w:tc>
          <w:tcPr>
            <w:tcW w:w="760" w:type="dxa"/>
            <w:shd w:val="clear" w:color="000000" w:fill="FFFFFF"/>
            <w:vAlign w:val="center"/>
          </w:tcPr>
          <w:p>
            <w:pPr>
              <w:jc w:val="center"/>
              <w:rPr>
                <w:rFonts w:ascii="宋体" w:hAnsi="宋体"/>
              </w:rPr>
            </w:pPr>
            <w:r>
              <w:rPr>
                <w:rFonts w:hint="eastAsia" w:ascii="宋体" w:hAnsi="宋体"/>
              </w:rPr>
              <w:t>11087</w:t>
            </w:r>
          </w:p>
        </w:tc>
        <w:tc>
          <w:tcPr>
            <w:tcW w:w="4325" w:type="dxa"/>
            <w:shd w:val="clear" w:color="000000" w:fill="FFFFFF"/>
            <w:vAlign w:val="center"/>
          </w:tcPr>
          <w:p>
            <w:pPr>
              <w:rPr>
                <w:rFonts w:ascii="宋体" w:hAnsi="宋体"/>
              </w:rPr>
            </w:pPr>
            <w:r>
              <w:rPr>
                <w:rFonts w:ascii="宋体" w:hAnsi="宋体"/>
              </w:rPr>
              <w:t>国外文化创意产业的源头、批判及现状（岳路平）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11065</w:t>
            </w:r>
          </w:p>
        </w:tc>
        <w:tc>
          <w:tcPr>
            <w:tcW w:w="3500" w:type="dxa"/>
            <w:shd w:val="clear" w:color="000000" w:fill="FFFFFF"/>
            <w:vAlign w:val="center"/>
          </w:tcPr>
          <w:p>
            <w:pPr>
              <w:rPr>
                <w:rFonts w:ascii="宋体" w:hAnsi="宋体"/>
              </w:rPr>
            </w:pPr>
            <w:r>
              <w:rPr>
                <w:rFonts w:hint="eastAsia" w:ascii="宋体" w:hAnsi="宋体"/>
              </w:rPr>
              <w:t>国学智慧与和谐人生（李清泉）</w:t>
            </w:r>
          </w:p>
        </w:tc>
        <w:tc>
          <w:tcPr>
            <w:tcW w:w="760" w:type="dxa"/>
            <w:shd w:val="clear" w:color="000000" w:fill="FFFFFF"/>
            <w:vAlign w:val="center"/>
          </w:tcPr>
          <w:p>
            <w:pPr>
              <w:jc w:val="center"/>
              <w:rPr>
                <w:rFonts w:ascii="宋体" w:hAnsi="宋体"/>
              </w:rPr>
            </w:pPr>
            <w:r>
              <w:rPr>
                <w:rFonts w:hint="eastAsia" w:ascii="宋体" w:hAnsi="宋体"/>
              </w:rPr>
              <w:t>11088</w:t>
            </w:r>
          </w:p>
        </w:tc>
        <w:tc>
          <w:tcPr>
            <w:tcW w:w="4325" w:type="dxa"/>
            <w:shd w:val="clear" w:color="000000" w:fill="FFFFFF"/>
            <w:vAlign w:val="center"/>
          </w:tcPr>
          <w:p>
            <w:pPr>
              <w:rPr>
                <w:rFonts w:ascii="宋体" w:hAnsi="宋体"/>
              </w:rPr>
            </w:pPr>
            <w:r>
              <w:rPr>
                <w:rFonts w:ascii="宋体" w:hAnsi="宋体"/>
              </w:rPr>
              <w:t>中国文化输出的现状及挑战（岳路平）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11066</w:t>
            </w:r>
          </w:p>
        </w:tc>
        <w:tc>
          <w:tcPr>
            <w:tcW w:w="3500" w:type="dxa"/>
            <w:shd w:val="clear" w:color="000000" w:fill="FFFFFF"/>
            <w:vAlign w:val="center"/>
          </w:tcPr>
          <w:p>
            <w:pPr>
              <w:rPr>
                <w:rFonts w:ascii="宋体" w:hAnsi="宋体"/>
              </w:rPr>
            </w:pPr>
            <w:r>
              <w:rPr>
                <w:rFonts w:hint="eastAsia" w:ascii="宋体" w:hAnsi="宋体"/>
              </w:rPr>
              <w:t>孝与中国人的信仰系统（李翔海）</w:t>
            </w:r>
          </w:p>
        </w:tc>
        <w:tc>
          <w:tcPr>
            <w:tcW w:w="760" w:type="dxa"/>
            <w:shd w:val="clear" w:color="000000" w:fill="FFFFFF"/>
            <w:vAlign w:val="center"/>
          </w:tcPr>
          <w:p>
            <w:pPr>
              <w:jc w:val="center"/>
              <w:rPr>
                <w:rFonts w:ascii="宋体" w:hAnsi="宋体"/>
              </w:rPr>
            </w:pPr>
            <w:r>
              <w:rPr>
                <w:rFonts w:hint="eastAsia" w:ascii="宋体" w:hAnsi="宋体"/>
              </w:rPr>
              <w:t>11089</w:t>
            </w:r>
          </w:p>
        </w:tc>
        <w:tc>
          <w:tcPr>
            <w:tcW w:w="4325" w:type="dxa"/>
            <w:shd w:val="clear" w:color="000000" w:fill="FFFFFF"/>
            <w:vAlign w:val="center"/>
          </w:tcPr>
          <w:p>
            <w:pPr>
              <w:rPr>
                <w:rFonts w:ascii="宋体" w:hAnsi="宋体"/>
              </w:rPr>
            </w:pPr>
            <w:r>
              <w:rPr>
                <w:rFonts w:ascii="宋体" w:hAnsi="宋体"/>
              </w:rPr>
              <w:t>从世界文明看中国历史与文化特色（张国刚）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11067</w:t>
            </w:r>
          </w:p>
        </w:tc>
        <w:tc>
          <w:tcPr>
            <w:tcW w:w="3500" w:type="dxa"/>
            <w:shd w:val="clear" w:color="000000" w:fill="FFFFFF"/>
            <w:vAlign w:val="center"/>
          </w:tcPr>
          <w:p>
            <w:pPr>
              <w:rPr>
                <w:rFonts w:ascii="宋体" w:hAnsi="宋体"/>
              </w:rPr>
            </w:pPr>
            <w:r>
              <w:rPr>
                <w:rFonts w:hint="eastAsia" w:ascii="宋体" w:hAnsi="宋体"/>
              </w:rPr>
              <w:t>网络文化与微博生态（梁立华·纪连海）</w:t>
            </w:r>
          </w:p>
        </w:tc>
        <w:tc>
          <w:tcPr>
            <w:tcW w:w="760" w:type="dxa"/>
            <w:shd w:val="clear" w:color="000000" w:fill="FFFFFF"/>
            <w:vAlign w:val="center"/>
          </w:tcPr>
          <w:p>
            <w:pPr>
              <w:jc w:val="center"/>
              <w:rPr>
                <w:rFonts w:ascii="宋体" w:hAnsi="宋体"/>
              </w:rPr>
            </w:pPr>
            <w:r>
              <w:rPr>
                <w:rFonts w:hint="eastAsia" w:ascii="宋体" w:hAnsi="宋体"/>
              </w:rPr>
              <w:t>11090</w:t>
            </w:r>
          </w:p>
        </w:tc>
        <w:tc>
          <w:tcPr>
            <w:tcW w:w="4325" w:type="dxa"/>
            <w:shd w:val="clear" w:color="000000" w:fill="FFFFFF"/>
            <w:vAlign w:val="center"/>
          </w:tcPr>
          <w:p>
            <w:pPr>
              <w:rPr>
                <w:rFonts w:ascii="宋体" w:hAnsi="宋体"/>
              </w:rPr>
            </w:pPr>
            <w:r>
              <w:rPr>
                <w:rFonts w:ascii="宋体" w:hAnsi="宋体"/>
              </w:rPr>
              <w:t>儒家的《孝经》及其当代价值（张践）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11068</w:t>
            </w:r>
          </w:p>
        </w:tc>
        <w:tc>
          <w:tcPr>
            <w:tcW w:w="3500" w:type="dxa"/>
            <w:shd w:val="clear" w:color="000000" w:fill="FFFFFF"/>
            <w:vAlign w:val="center"/>
          </w:tcPr>
          <w:p>
            <w:pPr>
              <w:widowControl/>
              <w:rPr>
                <w:rFonts w:ascii="宋体" w:hAnsi="宋体"/>
              </w:rPr>
            </w:pPr>
            <w:r>
              <w:rPr>
                <w:rFonts w:ascii="宋体" w:hAnsi="宋体"/>
              </w:rPr>
              <w:t>中国古典戏曲散讲•上篇（林叶青）</w:t>
            </w:r>
          </w:p>
        </w:tc>
        <w:tc>
          <w:tcPr>
            <w:tcW w:w="760" w:type="dxa"/>
            <w:shd w:val="clear" w:color="000000" w:fill="FFFFFF"/>
            <w:vAlign w:val="center"/>
          </w:tcPr>
          <w:p>
            <w:pPr>
              <w:jc w:val="center"/>
              <w:rPr>
                <w:rFonts w:ascii="宋体" w:hAnsi="宋体"/>
              </w:rPr>
            </w:pPr>
            <w:r>
              <w:rPr>
                <w:rFonts w:hint="eastAsia" w:ascii="宋体" w:hAnsi="宋体"/>
              </w:rPr>
              <w:t>11091</w:t>
            </w:r>
          </w:p>
        </w:tc>
        <w:tc>
          <w:tcPr>
            <w:tcW w:w="4325" w:type="dxa"/>
            <w:shd w:val="clear" w:color="000000" w:fill="FFFFFF"/>
            <w:vAlign w:val="center"/>
          </w:tcPr>
          <w:p>
            <w:pPr>
              <w:rPr>
                <w:rFonts w:ascii="宋体" w:hAnsi="宋体"/>
              </w:rPr>
            </w:pPr>
            <w:r>
              <w:rPr>
                <w:rFonts w:ascii="宋体" w:hAnsi="宋体"/>
              </w:rPr>
              <w:t>君子的修身进德入门书——《大学》（张践）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11069</w:t>
            </w:r>
          </w:p>
        </w:tc>
        <w:tc>
          <w:tcPr>
            <w:tcW w:w="3500" w:type="dxa"/>
            <w:shd w:val="clear" w:color="000000" w:fill="FFFFFF"/>
            <w:vAlign w:val="center"/>
          </w:tcPr>
          <w:p>
            <w:pPr>
              <w:rPr>
                <w:rFonts w:ascii="宋体" w:hAnsi="宋体"/>
              </w:rPr>
            </w:pPr>
            <w:r>
              <w:rPr>
                <w:rFonts w:ascii="宋体" w:hAnsi="宋体"/>
              </w:rPr>
              <w:t>中国古典戏曲散讲•下篇（林叶青）</w:t>
            </w:r>
          </w:p>
        </w:tc>
        <w:tc>
          <w:tcPr>
            <w:tcW w:w="760" w:type="dxa"/>
            <w:shd w:val="clear" w:color="000000" w:fill="FFFFFF"/>
            <w:vAlign w:val="center"/>
          </w:tcPr>
          <w:p>
            <w:pPr>
              <w:jc w:val="center"/>
              <w:rPr>
                <w:rFonts w:ascii="宋体" w:hAnsi="宋体"/>
              </w:rPr>
            </w:pPr>
            <w:r>
              <w:rPr>
                <w:rFonts w:hint="eastAsia" w:ascii="宋体" w:hAnsi="宋体"/>
              </w:rPr>
              <w:t>11092</w:t>
            </w:r>
          </w:p>
        </w:tc>
        <w:tc>
          <w:tcPr>
            <w:tcW w:w="4325" w:type="dxa"/>
            <w:shd w:val="clear" w:color="000000" w:fill="FFFFFF"/>
            <w:vAlign w:val="center"/>
          </w:tcPr>
          <w:p>
            <w:pPr>
              <w:rPr>
                <w:rFonts w:ascii="宋体" w:hAnsi="宋体"/>
              </w:rPr>
            </w:pPr>
            <w:r>
              <w:rPr>
                <w:rFonts w:ascii="宋体" w:hAnsi="宋体"/>
              </w:rPr>
              <w:t>《红楼梦》中的传统文化与思想艺术价值（张庆善）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11070</w:t>
            </w:r>
          </w:p>
        </w:tc>
        <w:tc>
          <w:tcPr>
            <w:tcW w:w="3500" w:type="dxa"/>
            <w:shd w:val="clear" w:color="000000" w:fill="FFFFFF"/>
            <w:vAlign w:val="center"/>
          </w:tcPr>
          <w:p>
            <w:pPr>
              <w:rPr>
                <w:rFonts w:ascii="宋体" w:hAnsi="宋体"/>
              </w:rPr>
            </w:pPr>
            <w:r>
              <w:rPr>
                <w:rFonts w:ascii="宋体" w:hAnsi="宋体"/>
              </w:rPr>
              <w:t>中国当代思潮（刘东超）</w:t>
            </w:r>
          </w:p>
        </w:tc>
        <w:tc>
          <w:tcPr>
            <w:tcW w:w="760" w:type="dxa"/>
            <w:shd w:val="clear" w:color="000000" w:fill="FFFFFF"/>
            <w:vAlign w:val="center"/>
          </w:tcPr>
          <w:p>
            <w:pPr>
              <w:jc w:val="center"/>
              <w:rPr>
                <w:rFonts w:ascii="宋体" w:hAnsi="宋体"/>
              </w:rPr>
            </w:pPr>
            <w:r>
              <w:rPr>
                <w:rFonts w:hint="eastAsia" w:ascii="宋体" w:hAnsi="宋体"/>
              </w:rPr>
              <w:t>11093</w:t>
            </w:r>
          </w:p>
        </w:tc>
        <w:tc>
          <w:tcPr>
            <w:tcW w:w="4325" w:type="dxa"/>
            <w:shd w:val="clear" w:color="000000" w:fill="FFFFFF"/>
            <w:vAlign w:val="center"/>
          </w:tcPr>
          <w:p>
            <w:pPr>
              <w:rPr>
                <w:rFonts w:ascii="宋体" w:hAnsi="宋体"/>
              </w:rPr>
            </w:pPr>
            <w:r>
              <w:rPr>
                <w:rFonts w:ascii="宋体" w:hAnsi="宋体"/>
              </w:rPr>
              <w:t>禅与中国文化（张耀南）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11071</w:t>
            </w:r>
          </w:p>
        </w:tc>
        <w:tc>
          <w:tcPr>
            <w:tcW w:w="3500" w:type="dxa"/>
            <w:shd w:val="clear" w:color="000000" w:fill="FFFFFF"/>
            <w:vAlign w:val="center"/>
          </w:tcPr>
          <w:p>
            <w:pPr>
              <w:rPr>
                <w:rFonts w:ascii="宋体" w:hAnsi="宋体"/>
              </w:rPr>
            </w:pPr>
            <w:r>
              <w:rPr>
                <w:rFonts w:ascii="宋体" w:hAnsi="宋体"/>
              </w:rPr>
              <w:t>打造21世纪的“中国信仰”（刘明福）</w:t>
            </w:r>
          </w:p>
        </w:tc>
        <w:tc>
          <w:tcPr>
            <w:tcW w:w="760" w:type="dxa"/>
            <w:shd w:val="clear" w:color="000000" w:fill="FFFFFF"/>
            <w:vAlign w:val="center"/>
          </w:tcPr>
          <w:p>
            <w:pPr>
              <w:jc w:val="center"/>
              <w:rPr>
                <w:rFonts w:ascii="宋体" w:hAnsi="宋体"/>
              </w:rPr>
            </w:pPr>
            <w:r>
              <w:rPr>
                <w:rFonts w:hint="eastAsia" w:ascii="宋体" w:hAnsi="宋体"/>
              </w:rPr>
              <w:t>11094</w:t>
            </w:r>
          </w:p>
        </w:tc>
        <w:tc>
          <w:tcPr>
            <w:tcW w:w="4325" w:type="dxa"/>
            <w:shd w:val="clear" w:color="000000" w:fill="FFFFFF"/>
            <w:vAlign w:val="center"/>
          </w:tcPr>
          <w:p>
            <w:pPr>
              <w:rPr>
                <w:rFonts w:ascii="宋体" w:hAnsi="宋体"/>
              </w:rPr>
            </w:pPr>
            <w:r>
              <w:rPr>
                <w:rFonts w:ascii="宋体" w:hAnsi="宋体"/>
              </w:rPr>
              <w:t>中国式思维及其现代价值（张耀南）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11072</w:t>
            </w:r>
          </w:p>
        </w:tc>
        <w:tc>
          <w:tcPr>
            <w:tcW w:w="3500" w:type="dxa"/>
            <w:shd w:val="clear" w:color="000000" w:fill="FFFFFF"/>
            <w:vAlign w:val="center"/>
          </w:tcPr>
          <w:p>
            <w:pPr>
              <w:rPr>
                <w:rFonts w:ascii="宋体" w:hAnsi="宋体"/>
              </w:rPr>
            </w:pPr>
            <w:r>
              <w:rPr>
                <w:rFonts w:ascii="宋体" w:hAnsi="宋体"/>
              </w:rPr>
              <w:t>中国传统文化的基本精神（楼宇烈）</w:t>
            </w:r>
          </w:p>
        </w:tc>
        <w:tc>
          <w:tcPr>
            <w:tcW w:w="760" w:type="dxa"/>
            <w:shd w:val="clear" w:color="000000" w:fill="FFFFFF"/>
            <w:vAlign w:val="center"/>
          </w:tcPr>
          <w:p>
            <w:pPr>
              <w:jc w:val="center"/>
              <w:rPr>
                <w:rFonts w:ascii="宋体" w:hAnsi="宋体"/>
              </w:rPr>
            </w:pPr>
            <w:r>
              <w:rPr>
                <w:rFonts w:hint="eastAsia" w:ascii="宋体" w:hAnsi="宋体"/>
              </w:rPr>
              <w:t>11095</w:t>
            </w:r>
          </w:p>
        </w:tc>
        <w:tc>
          <w:tcPr>
            <w:tcW w:w="4325" w:type="dxa"/>
            <w:shd w:val="clear" w:color="000000" w:fill="FFFFFF"/>
            <w:vAlign w:val="center"/>
          </w:tcPr>
          <w:p>
            <w:pPr>
              <w:rPr>
                <w:rFonts w:ascii="宋体" w:hAnsi="宋体"/>
              </w:rPr>
            </w:pPr>
            <w:r>
              <w:rPr>
                <w:rFonts w:ascii="宋体" w:hAnsi="宋体"/>
              </w:rPr>
              <w:t>《周易》哲学与东方智慧（章伟文）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11073</w:t>
            </w:r>
          </w:p>
        </w:tc>
        <w:tc>
          <w:tcPr>
            <w:tcW w:w="3500" w:type="dxa"/>
            <w:shd w:val="clear" w:color="000000" w:fill="FFFFFF"/>
            <w:vAlign w:val="center"/>
          </w:tcPr>
          <w:p>
            <w:pPr>
              <w:rPr>
                <w:rFonts w:ascii="宋体" w:hAnsi="宋体"/>
              </w:rPr>
            </w:pPr>
            <w:r>
              <w:rPr>
                <w:rFonts w:ascii="宋体" w:hAnsi="宋体"/>
              </w:rPr>
              <w:t>国学经典阅读与领导干部修养（陆林祥）</w:t>
            </w:r>
          </w:p>
        </w:tc>
        <w:tc>
          <w:tcPr>
            <w:tcW w:w="760" w:type="dxa"/>
            <w:shd w:val="clear" w:color="000000" w:fill="FFFFFF"/>
            <w:vAlign w:val="center"/>
          </w:tcPr>
          <w:p>
            <w:pPr>
              <w:jc w:val="center"/>
              <w:rPr>
                <w:rFonts w:ascii="宋体" w:hAnsi="宋体"/>
              </w:rPr>
            </w:pPr>
            <w:r>
              <w:rPr>
                <w:rFonts w:hint="eastAsia" w:ascii="宋体" w:hAnsi="宋体"/>
              </w:rPr>
              <w:t>11096</w:t>
            </w:r>
          </w:p>
        </w:tc>
        <w:tc>
          <w:tcPr>
            <w:tcW w:w="4325" w:type="dxa"/>
            <w:shd w:val="clear" w:color="000000" w:fill="FFFFFF"/>
            <w:vAlign w:val="center"/>
          </w:tcPr>
          <w:p>
            <w:pPr>
              <w:rPr>
                <w:rFonts w:ascii="宋体" w:hAnsi="宋体"/>
              </w:rPr>
            </w:pPr>
            <w:r>
              <w:rPr>
                <w:rFonts w:ascii="宋体" w:hAnsi="宋体"/>
              </w:rPr>
              <w:t>儒道的哲学智慧（章伟文）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11074</w:t>
            </w:r>
          </w:p>
        </w:tc>
        <w:tc>
          <w:tcPr>
            <w:tcW w:w="3500" w:type="dxa"/>
            <w:shd w:val="clear" w:color="000000" w:fill="FFFFFF"/>
            <w:vAlign w:val="center"/>
          </w:tcPr>
          <w:p>
            <w:pPr>
              <w:rPr>
                <w:rFonts w:ascii="宋体" w:hAnsi="宋体"/>
              </w:rPr>
            </w:pPr>
            <w:r>
              <w:rPr>
                <w:rFonts w:ascii="宋体" w:hAnsi="宋体"/>
              </w:rPr>
              <w:t>《红楼梦》与中国文化（梅敬忠）</w:t>
            </w:r>
          </w:p>
        </w:tc>
        <w:tc>
          <w:tcPr>
            <w:tcW w:w="760" w:type="dxa"/>
            <w:shd w:val="clear" w:color="000000" w:fill="FFFFFF"/>
            <w:vAlign w:val="center"/>
          </w:tcPr>
          <w:p>
            <w:pPr>
              <w:jc w:val="center"/>
              <w:rPr>
                <w:rFonts w:ascii="宋体" w:hAnsi="宋体"/>
              </w:rPr>
            </w:pPr>
            <w:r>
              <w:rPr>
                <w:rFonts w:hint="eastAsia" w:ascii="宋体" w:hAnsi="宋体"/>
              </w:rPr>
              <w:t>11097</w:t>
            </w:r>
          </w:p>
        </w:tc>
        <w:tc>
          <w:tcPr>
            <w:tcW w:w="4325" w:type="dxa"/>
            <w:shd w:val="clear" w:color="000000" w:fill="FFFFFF"/>
            <w:vAlign w:val="center"/>
          </w:tcPr>
          <w:p>
            <w:pPr>
              <w:rPr>
                <w:rFonts w:ascii="宋体" w:hAnsi="宋体"/>
              </w:rPr>
            </w:pPr>
            <w:r>
              <w:rPr>
                <w:rFonts w:ascii="宋体" w:hAnsi="宋体"/>
              </w:rPr>
              <w:t>用中国理论解决中国问题——学习习近平总书记在哲学社会科学工作座谈会上重要讲话的体会 （钟君）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11075</w:t>
            </w:r>
          </w:p>
        </w:tc>
        <w:tc>
          <w:tcPr>
            <w:tcW w:w="3500" w:type="dxa"/>
            <w:shd w:val="clear" w:color="000000" w:fill="FFFFFF"/>
            <w:vAlign w:val="center"/>
          </w:tcPr>
          <w:p>
            <w:pPr>
              <w:rPr>
                <w:rFonts w:ascii="宋体" w:hAnsi="宋体"/>
              </w:rPr>
            </w:pPr>
            <w:r>
              <w:rPr>
                <w:rFonts w:ascii="宋体" w:hAnsi="宋体"/>
              </w:rPr>
              <w:t>《三国演义》与中国智慧（梅敬忠）</w:t>
            </w:r>
          </w:p>
        </w:tc>
        <w:tc>
          <w:tcPr>
            <w:tcW w:w="760" w:type="dxa"/>
            <w:shd w:val="clear" w:color="000000" w:fill="FFFFFF"/>
            <w:vAlign w:val="center"/>
          </w:tcPr>
          <w:p>
            <w:pPr>
              <w:jc w:val="center"/>
              <w:rPr>
                <w:rFonts w:ascii="宋体" w:hAnsi="宋体"/>
              </w:rPr>
            </w:pPr>
            <w:r>
              <w:rPr>
                <w:rFonts w:hint="eastAsia" w:ascii="宋体" w:hAnsi="宋体"/>
              </w:rPr>
              <w:t>11098</w:t>
            </w:r>
          </w:p>
        </w:tc>
        <w:tc>
          <w:tcPr>
            <w:tcW w:w="4325" w:type="dxa"/>
            <w:shd w:val="clear" w:color="000000" w:fill="FFFFFF"/>
            <w:vAlign w:val="center"/>
          </w:tcPr>
          <w:p>
            <w:pPr>
              <w:rPr>
                <w:rFonts w:ascii="宋体" w:hAnsi="宋体"/>
              </w:rPr>
            </w:pPr>
            <w:r>
              <w:rPr>
                <w:rFonts w:ascii="宋体" w:hAnsi="宋体"/>
              </w:rPr>
              <w:t>中华诗词欣赏（周笃文）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11076</w:t>
            </w:r>
          </w:p>
        </w:tc>
        <w:tc>
          <w:tcPr>
            <w:tcW w:w="3500" w:type="dxa"/>
            <w:shd w:val="clear" w:color="000000" w:fill="FFFFFF"/>
            <w:vAlign w:val="center"/>
          </w:tcPr>
          <w:p>
            <w:pPr>
              <w:rPr>
                <w:rFonts w:ascii="宋体" w:hAnsi="宋体"/>
              </w:rPr>
            </w:pPr>
            <w:r>
              <w:rPr>
                <w:rFonts w:ascii="宋体" w:hAnsi="宋体"/>
              </w:rPr>
              <w:t>和谐社会，以“道”相通——老子的智慧（牟钟鉴）</w:t>
            </w:r>
          </w:p>
        </w:tc>
        <w:tc>
          <w:tcPr>
            <w:tcW w:w="760" w:type="dxa"/>
            <w:shd w:val="clear" w:color="000000" w:fill="FFFFFF"/>
            <w:vAlign w:val="center"/>
          </w:tcPr>
          <w:p>
            <w:pPr>
              <w:jc w:val="center"/>
              <w:rPr>
                <w:rFonts w:ascii="宋体" w:hAnsi="宋体"/>
              </w:rPr>
            </w:pPr>
            <w:r>
              <w:rPr>
                <w:rFonts w:hint="eastAsia" w:ascii="宋体" w:hAnsi="宋体"/>
              </w:rPr>
              <w:t>11099</w:t>
            </w:r>
          </w:p>
        </w:tc>
        <w:tc>
          <w:tcPr>
            <w:tcW w:w="4325" w:type="dxa"/>
            <w:shd w:val="clear" w:color="000000" w:fill="FFFFFF"/>
            <w:vAlign w:val="center"/>
          </w:tcPr>
          <w:p>
            <w:pPr>
              <w:rPr>
                <w:rFonts w:ascii="宋体" w:hAnsi="宋体"/>
              </w:rPr>
            </w:pPr>
            <w:r>
              <w:rPr>
                <w:rFonts w:ascii="宋体" w:hAnsi="宋体"/>
              </w:rPr>
              <w:t>中西比较视野下的中国文化（朱岚）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11077</w:t>
            </w:r>
          </w:p>
        </w:tc>
        <w:tc>
          <w:tcPr>
            <w:tcW w:w="3500" w:type="dxa"/>
            <w:shd w:val="clear" w:color="000000" w:fill="FFFFFF"/>
            <w:vAlign w:val="center"/>
          </w:tcPr>
          <w:p>
            <w:pPr>
              <w:rPr>
                <w:rFonts w:ascii="宋体" w:hAnsi="宋体"/>
              </w:rPr>
            </w:pPr>
            <w:r>
              <w:rPr>
                <w:rFonts w:ascii="宋体" w:hAnsi="宋体"/>
              </w:rPr>
              <w:t>当代文化现象纵横谈——建设文化强国  增强文化创造活力（祁述裕）</w:t>
            </w:r>
          </w:p>
        </w:tc>
        <w:tc>
          <w:tcPr>
            <w:tcW w:w="760" w:type="dxa"/>
            <w:shd w:val="clear" w:color="000000" w:fill="FFFFFF"/>
            <w:vAlign w:val="center"/>
          </w:tcPr>
          <w:p>
            <w:pPr>
              <w:jc w:val="center"/>
              <w:rPr>
                <w:rFonts w:ascii="宋体" w:hAnsi="宋体"/>
              </w:rPr>
            </w:pPr>
            <w:r>
              <w:rPr>
                <w:rFonts w:hint="eastAsia" w:ascii="宋体" w:hAnsi="宋体"/>
              </w:rPr>
              <w:t>11100</w:t>
            </w:r>
          </w:p>
        </w:tc>
        <w:tc>
          <w:tcPr>
            <w:tcW w:w="4325" w:type="dxa"/>
            <w:shd w:val="clear" w:color="000000" w:fill="FFFFFF"/>
            <w:vAlign w:val="center"/>
          </w:tcPr>
          <w:p>
            <w:pPr>
              <w:rPr>
                <w:rFonts w:ascii="宋体" w:hAnsi="宋体"/>
              </w:rPr>
            </w:pPr>
            <w:r>
              <w:rPr>
                <w:rFonts w:ascii="宋体" w:hAnsi="宋体"/>
              </w:rPr>
              <w:t>中国传统文化与现代化（朱岚）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11078</w:t>
            </w:r>
          </w:p>
        </w:tc>
        <w:tc>
          <w:tcPr>
            <w:tcW w:w="3500" w:type="dxa"/>
            <w:shd w:val="clear" w:color="000000" w:fill="FFFFFF"/>
            <w:vAlign w:val="center"/>
          </w:tcPr>
          <w:p>
            <w:pPr>
              <w:rPr>
                <w:rFonts w:ascii="宋体" w:hAnsi="宋体"/>
              </w:rPr>
            </w:pPr>
            <w:r>
              <w:rPr>
                <w:rFonts w:ascii="宋体" w:hAnsi="宋体"/>
              </w:rPr>
              <w:t>当前我国文化建设的几个重点问题（祁述裕）</w:t>
            </w:r>
          </w:p>
        </w:tc>
        <w:tc>
          <w:tcPr>
            <w:tcW w:w="760" w:type="dxa"/>
            <w:shd w:val="clear" w:color="000000" w:fill="FFFFFF"/>
            <w:vAlign w:val="center"/>
          </w:tcPr>
          <w:p>
            <w:pPr>
              <w:jc w:val="center"/>
              <w:rPr>
                <w:rFonts w:ascii="宋体" w:hAnsi="宋体"/>
              </w:rPr>
            </w:pPr>
            <w:r>
              <w:rPr>
                <w:rFonts w:hint="eastAsia" w:ascii="宋体" w:hAnsi="宋体"/>
              </w:rPr>
              <w:t>11110</w:t>
            </w:r>
          </w:p>
        </w:tc>
        <w:tc>
          <w:tcPr>
            <w:tcW w:w="4325" w:type="dxa"/>
            <w:shd w:val="clear" w:color="000000" w:fill="FFFFFF"/>
            <w:vAlign w:val="center"/>
          </w:tcPr>
          <w:p>
            <w:pPr>
              <w:rPr>
                <w:rFonts w:ascii="宋体" w:hAnsi="宋体"/>
              </w:rPr>
            </w:pPr>
            <w:r>
              <w:rPr>
                <w:rFonts w:hint="eastAsia" w:ascii="宋体" w:hAnsi="宋体"/>
              </w:rPr>
              <w:t>中国曲艺艺术魅力（姜昆）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11116</w:t>
            </w:r>
          </w:p>
        </w:tc>
        <w:tc>
          <w:tcPr>
            <w:tcW w:w="3500" w:type="dxa"/>
            <w:shd w:val="clear" w:color="000000" w:fill="FFFFFF"/>
            <w:vAlign w:val="center"/>
          </w:tcPr>
          <w:p>
            <w:pPr>
              <w:rPr>
                <w:rFonts w:ascii="宋体" w:hAnsi="宋体"/>
              </w:rPr>
            </w:pPr>
            <w:r>
              <w:rPr>
                <w:rFonts w:hint="eastAsia" w:ascii="宋体" w:hAnsi="宋体"/>
              </w:rPr>
              <w:t>现代化与民族传统文化（王蒙）</w:t>
            </w:r>
          </w:p>
        </w:tc>
        <w:tc>
          <w:tcPr>
            <w:tcW w:w="760" w:type="dxa"/>
            <w:shd w:val="clear" w:color="000000" w:fill="FFFFFF"/>
            <w:vAlign w:val="center"/>
          </w:tcPr>
          <w:p>
            <w:pPr>
              <w:jc w:val="center"/>
              <w:rPr>
                <w:rFonts w:ascii="宋体" w:hAnsi="宋体"/>
              </w:rPr>
            </w:pPr>
            <w:r>
              <w:rPr>
                <w:rFonts w:hint="eastAsia" w:ascii="宋体" w:hAnsi="宋体"/>
              </w:rPr>
              <w:t>11114</w:t>
            </w:r>
          </w:p>
        </w:tc>
        <w:tc>
          <w:tcPr>
            <w:tcW w:w="4325" w:type="dxa"/>
            <w:shd w:val="clear" w:color="000000" w:fill="FFFFFF"/>
            <w:vAlign w:val="center"/>
          </w:tcPr>
          <w:p>
            <w:pPr>
              <w:rPr>
                <w:rFonts w:ascii="宋体" w:hAnsi="宋体"/>
              </w:rPr>
            </w:pPr>
            <w:r>
              <w:rPr>
                <w:rFonts w:hint="eastAsia" w:ascii="宋体" w:hAnsi="宋体"/>
              </w:rPr>
              <w:t>重塑东方大国国民的君子品格</w:t>
            </w:r>
            <w:r>
              <w:rPr>
                <w:rFonts w:ascii="宋体" w:hAnsi="宋体"/>
              </w:rPr>
              <w:t>--</w:t>
            </w:r>
            <w:r>
              <w:rPr>
                <w:rFonts w:hint="eastAsia" w:ascii="宋体" w:hAnsi="宋体"/>
              </w:rPr>
              <w:t>孔子人格修养学说探析（孙矩）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11124</w:t>
            </w:r>
          </w:p>
        </w:tc>
        <w:tc>
          <w:tcPr>
            <w:tcW w:w="3500" w:type="dxa"/>
            <w:shd w:val="clear" w:color="000000" w:fill="FFFFFF"/>
            <w:vAlign w:val="center"/>
          </w:tcPr>
          <w:p>
            <w:pPr>
              <w:rPr>
                <w:rFonts w:ascii="宋体" w:hAnsi="宋体"/>
              </w:rPr>
            </w:pPr>
            <w:r>
              <w:rPr>
                <w:rFonts w:hint="eastAsia" w:ascii="宋体" w:hAnsi="宋体"/>
              </w:rPr>
              <w:t>国学与诗学（周笃文）</w:t>
            </w:r>
          </w:p>
        </w:tc>
        <w:tc>
          <w:tcPr>
            <w:tcW w:w="760" w:type="dxa"/>
            <w:shd w:val="clear" w:color="000000" w:fill="FFFFFF"/>
            <w:vAlign w:val="center"/>
          </w:tcPr>
          <w:p>
            <w:pPr>
              <w:jc w:val="center"/>
              <w:rPr>
                <w:rFonts w:ascii="宋体" w:hAnsi="宋体"/>
              </w:rPr>
            </w:pPr>
            <w:r>
              <w:rPr>
                <w:rFonts w:hint="eastAsia" w:ascii="宋体" w:hAnsi="宋体"/>
              </w:rPr>
              <w:t>11119</w:t>
            </w:r>
          </w:p>
        </w:tc>
        <w:tc>
          <w:tcPr>
            <w:tcW w:w="4325" w:type="dxa"/>
            <w:shd w:val="clear" w:color="000000" w:fill="FFFFFF"/>
            <w:vAlign w:val="center"/>
          </w:tcPr>
          <w:p>
            <w:pPr>
              <w:rPr>
                <w:rFonts w:ascii="宋体" w:hAnsi="宋体"/>
              </w:rPr>
            </w:pPr>
            <w:r>
              <w:rPr>
                <w:rFonts w:hint="eastAsia" w:ascii="宋体" w:hAnsi="宋体"/>
              </w:rPr>
              <w:t>当代中国书法审美自觉的哲学思考（言恭达）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11147</w:t>
            </w:r>
          </w:p>
        </w:tc>
        <w:tc>
          <w:tcPr>
            <w:tcW w:w="3500" w:type="dxa"/>
            <w:shd w:val="clear" w:color="000000" w:fill="FFFFFF"/>
            <w:vAlign w:val="center"/>
          </w:tcPr>
          <w:p>
            <w:pPr>
              <w:rPr>
                <w:rFonts w:ascii="宋体" w:hAnsi="宋体"/>
              </w:rPr>
            </w:pPr>
            <w:r>
              <w:rPr>
                <w:rFonts w:ascii="宋体" w:hAnsi="宋体"/>
              </w:rPr>
              <w:t xml:space="preserve"> “</w:t>
            </w:r>
            <w:r>
              <w:rPr>
                <w:rFonts w:hint="eastAsia" w:ascii="宋体" w:hAnsi="宋体"/>
              </w:rPr>
              <w:t>无为而治</w:t>
            </w:r>
            <w:r>
              <w:rPr>
                <w:rFonts w:ascii="宋体" w:hAnsi="宋体"/>
              </w:rPr>
              <w:t>”</w:t>
            </w:r>
            <w:r>
              <w:rPr>
                <w:rFonts w:hint="eastAsia" w:ascii="宋体" w:hAnsi="宋体"/>
              </w:rPr>
              <w:t>智慧与现代科学管理（葛荣晋）</w:t>
            </w:r>
          </w:p>
        </w:tc>
        <w:tc>
          <w:tcPr>
            <w:tcW w:w="760" w:type="dxa"/>
            <w:shd w:val="clear" w:color="000000" w:fill="FFFFFF"/>
            <w:vAlign w:val="center"/>
          </w:tcPr>
          <w:p>
            <w:pPr>
              <w:jc w:val="center"/>
              <w:rPr>
                <w:rFonts w:ascii="宋体" w:hAnsi="宋体"/>
              </w:rPr>
            </w:pPr>
            <w:r>
              <w:rPr>
                <w:rFonts w:hint="eastAsia" w:ascii="宋体" w:hAnsi="宋体"/>
              </w:rPr>
              <w:t>11145</w:t>
            </w:r>
          </w:p>
        </w:tc>
        <w:tc>
          <w:tcPr>
            <w:tcW w:w="4325" w:type="dxa"/>
            <w:shd w:val="clear" w:color="000000" w:fill="FFFFFF"/>
            <w:vAlign w:val="center"/>
          </w:tcPr>
          <w:p>
            <w:pPr>
              <w:rPr>
                <w:rFonts w:ascii="宋体" w:hAnsi="宋体"/>
              </w:rPr>
            </w:pPr>
            <w:r>
              <w:rPr>
                <w:rFonts w:hint="eastAsia" w:ascii="宋体" w:hAnsi="宋体"/>
              </w:rPr>
              <w:t>《弟子规》与儒家伦理（干春松）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11148</w:t>
            </w:r>
          </w:p>
        </w:tc>
        <w:tc>
          <w:tcPr>
            <w:tcW w:w="3500" w:type="dxa"/>
            <w:shd w:val="clear" w:color="000000" w:fill="FFFFFF"/>
            <w:vAlign w:val="center"/>
          </w:tcPr>
          <w:p>
            <w:pPr>
              <w:rPr>
                <w:rFonts w:ascii="宋体" w:hAnsi="宋体"/>
              </w:rPr>
            </w:pPr>
            <w:r>
              <w:rPr>
                <w:rFonts w:hint="eastAsia" w:ascii="宋体" w:hAnsi="宋体"/>
              </w:rPr>
              <w:t>中国古代的哲学观（侯才）</w:t>
            </w:r>
          </w:p>
        </w:tc>
        <w:tc>
          <w:tcPr>
            <w:tcW w:w="760" w:type="dxa"/>
            <w:shd w:val="clear" w:color="000000" w:fill="FFFFFF"/>
            <w:vAlign w:val="center"/>
          </w:tcPr>
          <w:p>
            <w:pPr>
              <w:jc w:val="center"/>
              <w:rPr>
                <w:rFonts w:ascii="宋体" w:hAnsi="宋体"/>
              </w:rPr>
            </w:pPr>
            <w:r>
              <w:rPr>
                <w:rFonts w:hint="eastAsia" w:ascii="宋体" w:hAnsi="宋体"/>
              </w:rPr>
              <w:t>11154</w:t>
            </w:r>
          </w:p>
        </w:tc>
        <w:tc>
          <w:tcPr>
            <w:tcW w:w="4325" w:type="dxa"/>
            <w:shd w:val="clear" w:color="000000" w:fill="FFFFFF"/>
            <w:vAlign w:val="center"/>
          </w:tcPr>
          <w:p>
            <w:pPr>
              <w:rPr>
                <w:rFonts w:ascii="宋体" w:hAnsi="宋体"/>
              </w:rPr>
            </w:pPr>
            <w:r>
              <w:rPr>
                <w:rFonts w:hint="eastAsia" w:ascii="宋体" w:hAnsi="宋体"/>
              </w:rPr>
              <w:t>《孙子兵法》与战略管理（李雪峰）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11149</w:t>
            </w:r>
          </w:p>
        </w:tc>
        <w:tc>
          <w:tcPr>
            <w:tcW w:w="3500" w:type="dxa"/>
            <w:shd w:val="clear" w:color="000000" w:fill="FFFFFF"/>
            <w:vAlign w:val="center"/>
          </w:tcPr>
          <w:p>
            <w:pPr>
              <w:rPr>
                <w:rFonts w:ascii="宋体" w:hAnsi="宋体"/>
              </w:rPr>
            </w:pPr>
            <w:r>
              <w:rPr>
                <w:rFonts w:hint="eastAsia" w:ascii="宋体" w:hAnsi="宋体"/>
              </w:rPr>
              <w:t>《孙子兵法》与兵家智慧（黄朴民）</w:t>
            </w:r>
          </w:p>
        </w:tc>
        <w:tc>
          <w:tcPr>
            <w:tcW w:w="760" w:type="dxa"/>
            <w:shd w:val="clear" w:color="000000" w:fill="FFFFFF"/>
            <w:vAlign w:val="center"/>
          </w:tcPr>
          <w:p>
            <w:pPr>
              <w:jc w:val="center"/>
              <w:rPr>
                <w:rFonts w:ascii="宋体" w:hAnsi="宋体"/>
              </w:rPr>
            </w:pPr>
            <w:r>
              <w:rPr>
                <w:rFonts w:hint="eastAsia" w:ascii="宋体" w:hAnsi="宋体"/>
              </w:rPr>
              <w:t>11155</w:t>
            </w:r>
          </w:p>
        </w:tc>
        <w:tc>
          <w:tcPr>
            <w:tcW w:w="4325" w:type="dxa"/>
            <w:shd w:val="clear" w:color="000000" w:fill="FFFFFF"/>
            <w:vAlign w:val="center"/>
          </w:tcPr>
          <w:p>
            <w:pPr>
              <w:rPr>
                <w:rFonts w:ascii="宋体" w:hAnsi="宋体"/>
              </w:rPr>
            </w:pPr>
            <w:r>
              <w:rPr>
                <w:rFonts w:hint="eastAsia" w:ascii="宋体" w:hAnsi="宋体"/>
              </w:rPr>
              <w:t>国学智慧与修身谋事之道（刘志伟）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11150</w:t>
            </w:r>
          </w:p>
        </w:tc>
        <w:tc>
          <w:tcPr>
            <w:tcW w:w="3500" w:type="dxa"/>
            <w:shd w:val="clear" w:color="000000" w:fill="FFFFFF"/>
            <w:vAlign w:val="center"/>
          </w:tcPr>
          <w:p>
            <w:pPr>
              <w:rPr>
                <w:rFonts w:ascii="宋体" w:hAnsi="宋体"/>
              </w:rPr>
            </w:pPr>
            <w:r>
              <w:rPr>
                <w:rFonts w:hint="eastAsia" w:ascii="宋体" w:hAnsi="宋体"/>
              </w:rPr>
              <w:t>中国传统文化与现代管理智慧（冷成金）</w:t>
            </w:r>
          </w:p>
        </w:tc>
        <w:tc>
          <w:tcPr>
            <w:tcW w:w="760" w:type="dxa"/>
            <w:shd w:val="clear" w:color="000000" w:fill="FFFFFF"/>
            <w:vAlign w:val="center"/>
          </w:tcPr>
          <w:p>
            <w:pPr>
              <w:jc w:val="center"/>
              <w:rPr>
                <w:rFonts w:ascii="宋体" w:hAnsi="宋体"/>
              </w:rPr>
            </w:pPr>
            <w:r>
              <w:rPr>
                <w:rFonts w:hint="eastAsia" w:ascii="宋体" w:hAnsi="宋体"/>
              </w:rPr>
              <w:t>11156</w:t>
            </w:r>
          </w:p>
        </w:tc>
        <w:tc>
          <w:tcPr>
            <w:tcW w:w="4325" w:type="dxa"/>
            <w:shd w:val="clear" w:color="000000" w:fill="FFFFFF"/>
            <w:vAlign w:val="center"/>
          </w:tcPr>
          <w:p>
            <w:pPr>
              <w:rPr>
                <w:rFonts w:ascii="宋体" w:hAnsi="宋体"/>
              </w:rPr>
            </w:pPr>
            <w:r>
              <w:rPr>
                <w:rFonts w:hint="eastAsia" w:ascii="宋体" w:hAnsi="宋体"/>
              </w:rPr>
              <w:t>中国传统文化中的生态文明思想（卢风）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11151</w:t>
            </w:r>
          </w:p>
        </w:tc>
        <w:tc>
          <w:tcPr>
            <w:tcW w:w="3500" w:type="dxa"/>
            <w:shd w:val="clear" w:color="000000" w:fill="FFFFFF"/>
            <w:vAlign w:val="center"/>
          </w:tcPr>
          <w:p>
            <w:pPr>
              <w:rPr>
                <w:rFonts w:ascii="宋体" w:hAnsi="宋体"/>
              </w:rPr>
            </w:pPr>
            <w:r>
              <w:rPr>
                <w:rFonts w:hint="eastAsia" w:ascii="宋体" w:hAnsi="宋体"/>
              </w:rPr>
              <w:t>《论语》与修身智慧（冷成金）</w:t>
            </w:r>
          </w:p>
        </w:tc>
        <w:tc>
          <w:tcPr>
            <w:tcW w:w="760" w:type="dxa"/>
            <w:shd w:val="clear" w:color="000000" w:fill="FFFFFF"/>
            <w:vAlign w:val="center"/>
          </w:tcPr>
          <w:p>
            <w:pPr>
              <w:jc w:val="center"/>
              <w:rPr>
                <w:rFonts w:ascii="宋体" w:hAnsi="宋体"/>
              </w:rPr>
            </w:pPr>
            <w:r>
              <w:rPr>
                <w:rFonts w:hint="eastAsia" w:ascii="宋体" w:hAnsi="宋体"/>
              </w:rPr>
              <w:t>11158</w:t>
            </w:r>
          </w:p>
        </w:tc>
        <w:tc>
          <w:tcPr>
            <w:tcW w:w="4325" w:type="dxa"/>
            <w:shd w:val="clear" w:color="000000" w:fill="FFFFFF"/>
            <w:vAlign w:val="center"/>
          </w:tcPr>
          <w:p>
            <w:pPr>
              <w:rPr>
                <w:rFonts w:ascii="宋体" w:hAnsi="宋体"/>
              </w:rPr>
            </w:pPr>
            <w:r>
              <w:rPr>
                <w:rFonts w:hint="eastAsia" w:ascii="宋体" w:hAnsi="宋体"/>
              </w:rPr>
              <w:t>中国传统礼法之治（马小红）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11170</w:t>
            </w:r>
          </w:p>
        </w:tc>
        <w:tc>
          <w:tcPr>
            <w:tcW w:w="3500" w:type="dxa"/>
            <w:shd w:val="clear" w:color="000000" w:fill="FFFFFF"/>
            <w:vAlign w:val="center"/>
          </w:tcPr>
          <w:p>
            <w:pPr>
              <w:rPr>
                <w:rFonts w:ascii="宋体" w:hAnsi="宋体"/>
              </w:rPr>
            </w:pPr>
            <w:r>
              <w:rPr>
                <w:rFonts w:hint="eastAsia" w:ascii="宋体" w:hAnsi="宋体"/>
              </w:rPr>
              <w:t>儒家思想中的现代管理智慧（张春晓）</w:t>
            </w:r>
          </w:p>
        </w:tc>
        <w:tc>
          <w:tcPr>
            <w:tcW w:w="760" w:type="dxa"/>
            <w:shd w:val="clear" w:color="000000" w:fill="FFFFFF"/>
            <w:vAlign w:val="center"/>
          </w:tcPr>
          <w:p>
            <w:pPr>
              <w:jc w:val="center"/>
              <w:rPr>
                <w:rFonts w:ascii="宋体" w:hAnsi="宋体"/>
              </w:rPr>
            </w:pPr>
            <w:r>
              <w:rPr>
                <w:rFonts w:hint="eastAsia" w:ascii="宋体" w:hAnsi="宋体"/>
              </w:rPr>
              <w:t>11159</w:t>
            </w:r>
          </w:p>
        </w:tc>
        <w:tc>
          <w:tcPr>
            <w:tcW w:w="4325" w:type="dxa"/>
            <w:shd w:val="clear" w:color="000000" w:fill="FFFFFF"/>
            <w:vAlign w:val="center"/>
          </w:tcPr>
          <w:p>
            <w:pPr>
              <w:rPr>
                <w:rFonts w:ascii="宋体" w:hAnsi="宋体"/>
              </w:rPr>
            </w:pPr>
            <w:r>
              <w:rPr>
                <w:rFonts w:hint="eastAsia" w:ascii="宋体" w:hAnsi="宋体"/>
              </w:rPr>
              <w:t>中国传统自然观（任俊华）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11171</w:t>
            </w:r>
          </w:p>
        </w:tc>
        <w:tc>
          <w:tcPr>
            <w:tcW w:w="3500" w:type="dxa"/>
            <w:shd w:val="clear" w:color="000000" w:fill="FFFFFF"/>
            <w:vAlign w:val="center"/>
          </w:tcPr>
          <w:p>
            <w:pPr>
              <w:rPr>
                <w:rFonts w:ascii="宋体" w:hAnsi="宋体"/>
              </w:rPr>
            </w:pPr>
            <w:r>
              <w:rPr>
                <w:rFonts w:hint="eastAsia" w:ascii="宋体" w:hAnsi="宋体"/>
              </w:rPr>
              <w:t>国学智慧与领导韬略（张国刚）</w:t>
            </w:r>
          </w:p>
        </w:tc>
        <w:tc>
          <w:tcPr>
            <w:tcW w:w="760" w:type="dxa"/>
            <w:shd w:val="clear" w:color="000000" w:fill="FFFFFF"/>
            <w:vAlign w:val="center"/>
          </w:tcPr>
          <w:p>
            <w:pPr>
              <w:jc w:val="center"/>
              <w:rPr>
                <w:rFonts w:ascii="宋体" w:hAnsi="宋体"/>
              </w:rPr>
            </w:pPr>
            <w:r>
              <w:rPr>
                <w:rFonts w:hint="eastAsia" w:ascii="宋体" w:hAnsi="宋体"/>
              </w:rPr>
              <w:t>11160</w:t>
            </w:r>
          </w:p>
        </w:tc>
        <w:tc>
          <w:tcPr>
            <w:tcW w:w="4325" w:type="dxa"/>
            <w:shd w:val="clear" w:color="000000" w:fill="FFFFFF"/>
            <w:vAlign w:val="center"/>
          </w:tcPr>
          <w:p>
            <w:pPr>
              <w:rPr>
                <w:rFonts w:ascii="宋体" w:hAnsi="宋体"/>
              </w:rPr>
            </w:pPr>
            <w:r>
              <w:rPr>
                <w:rFonts w:hint="eastAsia" w:ascii="宋体" w:hAnsi="宋体"/>
              </w:rPr>
              <w:t>现代书法赏析（邵岩）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11172</w:t>
            </w:r>
          </w:p>
        </w:tc>
        <w:tc>
          <w:tcPr>
            <w:tcW w:w="3500" w:type="dxa"/>
            <w:shd w:val="clear" w:color="000000" w:fill="FFFFFF"/>
            <w:vAlign w:val="center"/>
          </w:tcPr>
          <w:p>
            <w:pPr>
              <w:rPr>
                <w:rFonts w:ascii="宋体" w:hAnsi="宋体"/>
              </w:rPr>
            </w:pPr>
            <w:r>
              <w:rPr>
                <w:rFonts w:hint="eastAsia" w:ascii="宋体" w:hAnsi="宋体"/>
              </w:rPr>
              <w:t>《中庸》中的为政之道（张践）</w:t>
            </w:r>
          </w:p>
        </w:tc>
        <w:tc>
          <w:tcPr>
            <w:tcW w:w="760" w:type="dxa"/>
            <w:shd w:val="clear" w:color="000000" w:fill="FFFFFF"/>
            <w:vAlign w:val="center"/>
          </w:tcPr>
          <w:p>
            <w:pPr>
              <w:jc w:val="center"/>
              <w:rPr>
                <w:rFonts w:ascii="宋体" w:hAnsi="宋体"/>
              </w:rPr>
            </w:pPr>
            <w:r>
              <w:rPr>
                <w:rFonts w:hint="eastAsia" w:ascii="宋体" w:hAnsi="宋体"/>
              </w:rPr>
              <w:t>11161</w:t>
            </w:r>
          </w:p>
        </w:tc>
        <w:tc>
          <w:tcPr>
            <w:tcW w:w="4325" w:type="dxa"/>
            <w:shd w:val="clear" w:color="000000" w:fill="FFFFFF"/>
            <w:vAlign w:val="center"/>
          </w:tcPr>
          <w:p>
            <w:pPr>
              <w:rPr>
                <w:rFonts w:ascii="宋体" w:hAnsi="宋体"/>
              </w:rPr>
            </w:pPr>
            <w:r>
              <w:rPr>
                <w:rFonts w:hint="eastAsia" w:ascii="宋体" w:hAnsi="宋体"/>
              </w:rPr>
              <w:t>中国传统节日品牌打造与民族文化（万建中）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11173</w:t>
            </w:r>
          </w:p>
        </w:tc>
        <w:tc>
          <w:tcPr>
            <w:tcW w:w="3500" w:type="dxa"/>
            <w:shd w:val="clear" w:color="000000" w:fill="FFFFFF"/>
            <w:vAlign w:val="center"/>
          </w:tcPr>
          <w:p>
            <w:pPr>
              <w:rPr>
                <w:rFonts w:ascii="宋体" w:hAnsi="宋体"/>
              </w:rPr>
            </w:pPr>
            <w:r>
              <w:rPr>
                <w:rFonts w:hint="eastAsia" w:ascii="宋体" w:hAnsi="宋体"/>
              </w:rPr>
              <w:t>中国的人生宝典《论语》（张践）</w:t>
            </w:r>
          </w:p>
        </w:tc>
        <w:tc>
          <w:tcPr>
            <w:tcW w:w="760" w:type="dxa"/>
            <w:shd w:val="clear" w:color="000000" w:fill="FFFFFF"/>
            <w:vAlign w:val="center"/>
          </w:tcPr>
          <w:p>
            <w:pPr>
              <w:jc w:val="center"/>
              <w:rPr>
                <w:rFonts w:ascii="宋体" w:hAnsi="宋体"/>
              </w:rPr>
            </w:pPr>
            <w:r>
              <w:rPr>
                <w:rFonts w:hint="eastAsia" w:ascii="宋体" w:hAnsi="宋体"/>
              </w:rPr>
              <w:t>11162</w:t>
            </w:r>
          </w:p>
        </w:tc>
        <w:tc>
          <w:tcPr>
            <w:tcW w:w="4325" w:type="dxa"/>
            <w:shd w:val="clear" w:color="000000" w:fill="FFFFFF"/>
            <w:vAlign w:val="center"/>
          </w:tcPr>
          <w:p>
            <w:pPr>
              <w:rPr>
                <w:rFonts w:ascii="宋体" w:hAnsi="宋体"/>
              </w:rPr>
            </w:pPr>
            <w:r>
              <w:rPr>
                <w:rFonts w:hint="eastAsia" w:ascii="宋体" w:hAnsi="宋体"/>
              </w:rPr>
              <w:t>中国古代官德修养及其对当代的启示（王杰）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11164</w:t>
            </w:r>
          </w:p>
        </w:tc>
        <w:tc>
          <w:tcPr>
            <w:tcW w:w="3500" w:type="dxa"/>
            <w:shd w:val="clear" w:color="000000" w:fill="FFFFFF"/>
            <w:vAlign w:val="center"/>
          </w:tcPr>
          <w:p>
            <w:pPr>
              <w:rPr>
                <w:rFonts w:ascii="宋体" w:hAnsi="宋体"/>
              </w:rPr>
            </w:pPr>
            <w:r>
              <w:rPr>
                <w:rFonts w:hint="eastAsia" w:ascii="宋体" w:hAnsi="宋体"/>
              </w:rPr>
              <w:t>《资治通鉴》与管理智慧（吴怀祺）</w:t>
            </w:r>
          </w:p>
        </w:tc>
        <w:tc>
          <w:tcPr>
            <w:tcW w:w="760" w:type="dxa"/>
            <w:shd w:val="clear" w:color="000000" w:fill="FFFFFF"/>
            <w:vAlign w:val="center"/>
          </w:tcPr>
          <w:p>
            <w:pPr>
              <w:jc w:val="center"/>
              <w:rPr>
                <w:rFonts w:ascii="宋体" w:hAnsi="宋体"/>
              </w:rPr>
            </w:pPr>
          </w:p>
        </w:tc>
        <w:tc>
          <w:tcPr>
            <w:tcW w:w="4325" w:type="dxa"/>
            <w:shd w:val="clear" w:color="000000" w:fill="FFFFFF"/>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10332</w:t>
            </w:r>
          </w:p>
        </w:tc>
        <w:tc>
          <w:tcPr>
            <w:tcW w:w="3500" w:type="dxa"/>
            <w:shd w:val="clear" w:color="000000" w:fill="FFFFFF"/>
            <w:vAlign w:val="center"/>
          </w:tcPr>
          <w:p>
            <w:pPr>
              <w:rPr>
                <w:rFonts w:ascii="宋体" w:hAnsi="宋体"/>
              </w:rPr>
            </w:pPr>
            <w:r>
              <w:rPr>
                <w:rFonts w:hint="eastAsia" w:ascii="宋体" w:hAnsi="宋体"/>
              </w:rPr>
              <w:t>中华传统文化价值观对中国外交的影响（张利华）</w:t>
            </w:r>
          </w:p>
        </w:tc>
        <w:tc>
          <w:tcPr>
            <w:tcW w:w="760" w:type="dxa"/>
            <w:shd w:val="clear" w:color="000000" w:fill="FFFFFF"/>
            <w:vAlign w:val="center"/>
          </w:tcPr>
          <w:p>
            <w:pPr>
              <w:jc w:val="center"/>
              <w:rPr>
                <w:rFonts w:ascii="宋体" w:hAnsi="宋体"/>
              </w:rPr>
            </w:pPr>
            <w:r>
              <w:rPr>
                <w:rFonts w:hint="eastAsia" w:ascii="宋体" w:hAnsi="宋体"/>
              </w:rPr>
              <w:t>10337</w:t>
            </w:r>
          </w:p>
        </w:tc>
        <w:tc>
          <w:tcPr>
            <w:tcW w:w="4325" w:type="dxa"/>
            <w:shd w:val="clear" w:color="000000" w:fill="FFFFFF"/>
            <w:vAlign w:val="center"/>
          </w:tcPr>
          <w:p>
            <w:pPr>
              <w:rPr>
                <w:rFonts w:ascii="宋体" w:hAnsi="宋体"/>
              </w:rPr>
            </w:pPr>
            <w:r>
              <w:rPr>
                <w:rFonts w:hint="eastAsia" w:ascii="宋体" w:hAnsi="宋体"/>
              </w:rPr>
              <w:t>西方文明的东方之源（颜海英）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10343</w:t>
            </w:r>
          </w:p>
        </w:tc>
        <w:tc>
          <w:tcPr>
            <w:tcW w:w="3500" w:type="dxa"/>
            <w:shd w:val="clear" w:color="000000" w:fill="FFFFFF"/>
            <w:vAlign w:val="center"/>
          </w:tcPr>
          <w:p>
            <w:pPr>
              <w:rPr>
                <w:rFonts w:ascii="宋体" w:hAnsi="宋体"/>
              </w:rPr>
            </w:pPr>
            <w:r>
              <w:rPr>
                <w:rFonts w:hint="eastAsia" w:ascii="宋体" w:hAnsi="宋体"/>
              </w:rPr>
              <w:t>中国经典传世名画（王永丽）</w:t>
            </w:r>
          </w:p>
        </w:tc>
        <w:tc>
          <w:tcPr>
            <w:tcW w:w="760" w:type="dxa"/>
            <w:shd w:val="clear" w:color="000000" w:fill="FFFFFF"/>
            <w:vAlign w:val="center"/>
          </w:tcPr>
          <w:p>
            <w:pPr>
              <w:jc w:val="center"/>
              <w:rPr>
                <w:rFonts w:ascii="宋体" w:hAnsi="宋体"/>
              </w:rPr>
            </w:pPr>
            <w:r>
              <w:rPr>
                <w:rFonts w:hint="eastAsia" w:ascii="宋体" w:hAnsi="宋体"/>
              </w:rPr>
              <w:t>10348</w:t>
            </w:r>
          </w:p>
        </w:tc>
        <w:tc>
          <w:tcPr>
            <w:tcW w:w="4325" w:type="dxa"/>
            <w:shd w:val="clear" w:color="000000" w:fill="FFFFFF"/>
            <w:vAlign w:val="center"/>
          </w:tcPr>
          <w:p>
            <w:pPr>
              <w:rPr>
                <w:rFonts w:ascii="宋体" w:hAnsi="宋体"/>
              </w:rPr>
            </w:pPr>
            <w:r>
              <w:rPr>
                <w:rFonts w:hint="eastAsia" w:ascii="宋体" w:hAnsi="宋体"/>
              </w:rPr>
              <w:t>国产电视剧的文化坚守与意义（刘晔原）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10353</w:t>
            </w:r>
          </w:p>
        </w:tc>
        <w:tc>
          <w:tcPr>
            <w:tcW w:w="3500" w:type="dxa"/>
            <w:shd w:val="clear" w:color="000000" w:fill="FFFFFF"/>
            <w:vAlign w:val="center"/>
          </w:tcPr>
          <w:p>
            <w:pPr>
              <w:rPr>
                <w:rFonts w:ascii="宋体" w:hAnsi="宋体"/>
              </w:rPr>
            </w:pPr>
            <w:r>
              <w:rPr>
                <w:rFonts w:hint="eastAsia" w:ascii="宋体" w:hAnsi="宋体"/>
              </w:rPr>
              <w:t>中华文化与中国和平崛起（于希贤）</w:t>
            </w:r>
          </w:p>
        </w:tc>
        <w:tc>
          <w:tcPr>
            <w:tcW w:w="760" w:type="dxa"/>
            <w:shd w:val="clear" w:color="000000" w:fill="FFFFFF"/>
            <w:vAlign w:val="center"/>
          </w:tcPr>
          <w:p>
            <w:pPr>
              <w:jc w:val="center"/>
              <w:rPr>
                <w:rFonts w:ascii="宋体" w:hAnsi="宋体"/>
              </w:rPr>
            </w:pPr>
            <w:r>
              <w:rPr>
                <w:rFonts w:hint="eastAsia" w:ascii="宋体" w:hAnsi="宋体"/>
              </w:rPr>
              <w:t>10365</w:t>
            </w:r>
          </w:p>
        </w:tc>
        <w:tc>
          <w:tcPr>
            <w:tcW w:w="4325" w:type="dxa"/>
            <w:shd w:val="clear" w:color="000000" w:fill="FFFFFF"/>
            <w:vAlign w:val="center"/>
          </w:tcPr>
          <w:p>
            <w:pPr>
              <w:rPr>
                <w:rFonts w:ascii="宋体" w:hAnsi="宋体"/>
              </w:rPr>
            </w:pPr>
            <w:r>
              <w:rPr>
                <w:rFonts w:hint="eastAsia" w:ascii="宋体" w:hAnsi="宋体"/>
              </w:rPr>
              <w:t>蒙古族文化（照日格图）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10370</w:t>
            </w:r>
          </w:p>
        </w:tc>
        <w:tc>
          <w:tcPr>
            <w:tcW w:w="3500" w:type="dxa"/>
            <w:shd w:val="clear" w:color="000000" w:fill="FFFFFF"/>
            <w:vAlign w:val="center"/>
          </w:tcPr>
          <w:p>
            <w:pPr>
              <w:rPr>
                <w:rFonts w:ascii="宋体" w:hAnsi="宋体"/>
              </w:rPr>
            </w:pPr>
            <w:r>
              <w:rPr>
                <w:rFonts w:hint="eastAsia" w:ascii="宋体" w:hAnsi="宋体"/>
              </w:rPr>
              <w:t>周易与魏晋时期之相人术（汝企和）</w:t>
            </w:r>
          </w:p>
        </w:tc>
        <w:tc>
          <w:tcPr>
            <w:tcW w:w="760" w:type="dxa"/>
            <w:shd w:val="clear" w:color="000000" w:fill="FFFFFF"/>
            <w:vAlign w:val="center"/>
          </w:tcPr>
          <w:p>
            <w:pPr>
              <w:jc w:val="center"/>
              <w:rPr>
                <w:rFonts w:ascii="宋体" w:hAnsi="宋体"/>
              </w:rPr>
            </w:pPr>
            <w:r>
              <w:rPr>
                <w:rFonts w:ascii="宋体" w:hAnsi="宋体"/>
              </w:rPr>
              <w:t>10376</w:t>
            </w:r>
          </w:p>
        </w:tc>
        <w:tc>
          <w:tcPr>
            <w:tcW w:w="4325" w:type="dxa"/>
            <w:shd w:val="clear" w:color="000000" w:fill="FFFFFF"/>
            <w:vAlign w:val="center"/>
          </w:tcPr>
          <w:p>
            <w:pPr>
              <w:widowControl/>
              <w:rPr>
                <w:rFonts w:ascii="宋体" w:hAnsi="宋体"/>
              </w:rPr>
            </w:pPr>
            <w:r>
              <w:rPr>
                <w:rFonts w:hint="eastAsia" w:ascii="宋体" w:hAnsi="宋体"/>
              </w:rPr>
              <w:t>老子“上善若水”对人生的启迪（</w:t>
            </w:r>
            <w:r>
              <w:rPr>
                <w:rFonts w:hint="eastAsia"/>
                <w:color w:val="000000"/>
                <w:sz w:val="22"/>
              </w:rPr>
              <w:t>汝企和</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10378</w:t>
            </w:r>
          </w:p>
        </w:tc>
        <w:tc>
          <w:tcPr>
            <w:tcW w:w="3500" w:type="dxa"/>
            <w:shd w:val="clear" w:color="000000" w:fill="FFFFFF"/>
            <w:vAlign w:val="center"/>
          </w:tcPr>
          <w:p>
            <w:pPr>
              <w:rPr>
                <w:rFonts w:ascii="宋体" w:hAnsi="宋体"/>
              </w:rPr>
            </w:pPr>
            <w:r>
              <w:rPr>
                <w:rFonts w:hint="eastAsia" w:ascii="宋体" w:hAnsi="宋体"/>
              </w:rPr>
              <w:t>周易入门与古代卦例赏析（</w:t>
            </w:r>
            <w:r>
              <w:rPr>
                <w:rFonts w:hint="eastAsia"/>
                <w:color w:val="000000"/>
                <w:sz w:val="22"/>
              </w:rPr>
              <w:t>汝企和</w:t>
            </w:r>
            <w:r>
              <w:rPr>
                <w:rFonts w:hint="eastAsia" w:ascii="宋体" w:hAnsi="宋体"/>
              </w:rPr>
              <w:t>）</w:t>
            </w:r>
          </w:p>
        </w:tc>
        <w:tc>
          <w:tcPr>
            <w:tcW w:w="760" w:type="dxa"/>
            <w:shd w:val="clear" w:color="000000" w:fill="FFFFFF"/>
            <w:vAlign w:val="center"/>
          </w:tcPr>
          <w:p>
            <w:pPr>
              <w:jc w:val="center"/>
              <w:rPr>
                <w:rFonts w:ascii="宋体" w:hAnsi="宋体"/>
              </w:rPr>
            </w:pPr>
            <w:r>
              <w:rPr>
                <w:rFonts w:ascii="宋体" w:hAnsi="宋体"/>
              </w:rPr>
              <w:t>10391</w:t>
            </w:r>
          </w:p>
        </w:tc>
        <w:tc>
          <w:tcPr>
            <w:tcW w:w="4325" w:type="dxa"/>
            <w:shd w:val="clear" w:color="000000" w:fill="FFFFFF"/>
            <w:vAlign w:val="center"/>
          </w:tcPr>
          <w:p>
            <w:pPr>
              <w:rPr>
                <w:rFonts w:ascii="宋体" w:hAnsi="宋体"/>
              </w:rPr>
            </w:pPr>
            <w:r>
              <w:rPr>
                <w:rFonts w:hint="eastAsia" w:ascii="宋体" w:hAnsi="宋体"/>
              </w:rPr>
              <w:t>吴兢与《贞观政要》——关于唐太宗君臣论政的启示（瞿林东）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10420</w:t>
            </w:r>
          </w:p>
        </w:tc>
        <w:tc>
          <w:tcPr>
            <w:tcW w:w="3500" w:type="dxa"/>
            <w:shd w:val="clear" w:color="000000" w:fill="FFFFFF"/>
            <w:vAlign w:val="center"/>
          </w:tcPr>
          <w:p>
            <w:pPr>
              <w:rPr>
                <w:rFonts w:ascii="宋体" w:hAnsi="宋体"/>
              </w:rPr>
            </w:pPr>
            <w:r>
              <w:rPr>
                <w:rFonts w:hint="eastAsia" w:ascii="宋体" w:hAnsi="宋体"/>
              </w:rPr>
              <w:t>中西文化的发展模式（高旭东）</w:t>
            </w:r>
          </w:p>
        </w:tc>
        <w:tc>
          <w:tcPr>
            <w:tcW w:w="760" w:type="dxa"/>
            <w:shd w:val="clear" w:color="000000" w:fill="FFFFFF"/>
            <w:vAlign w:val="center"/>
          </w:tcPr>
          <w:p>
            <w:pPr>
              <w:jc w:val="center"/>
              <w:rPr>
                <w:rFonts w:ascii="宋体" w:hAnsi="宋体"/>
              </w:rPr>
            </w:pPr>
            <w:r>
              <w:rPr>
                <w:rFonts w:ascii="宋体" w:hAnsi="宋体"/>
              </w:rPr>
              <w:t>10431</w:t>
            </w:r>
          </w:p>
        </w:tc>
        <w:tc>
          <w:tcPr>
            <w:tcW w:w="4325" w:type="dxa"/>
            <w:shd w:val="clear" w:color="000000" w:fill="FFFFFF"/>
            <w:vAlign w:val="center"/>
          </w:tcPr>
          <w:p>
            <w:pPr>
              <w:rPr>
                <w:rFonts w:ascii="宋体" w:hAnsi="宋体"/>
              </w:rPr>
            </w:pPr>
            <w:r>
              <w:rPr>
                <w:rFonts w:hint="eastAsia" w:ascii="宋体" w:hAnsi="宋体"/>
              </w:rPr>
              <w:t>中国传统文化中的节日（刘晔原）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10432</w:t>
            </w:r>
          </w:p>
        </w:tc>
        <w:tc>
          <w:tcPr>
            <w:tcW w:w="3500" w:type="dxa"/>
            <w:shd w:val="clear" w:color="000000" w:fill="FFFFFF"/>
            <w:vAlign w:val="center"/>
          </w:tcPr>
          <w:p>
            <w:pPr>
              <w:rPr>
                <w:rFonts w:ascii="宋体" w:hAnsi="宋体"/>
              </w:rPr>
            </w:pPr>
            <w:r>
              <w:rPr>
                <w:rFonts w:hint="eastAsia" w:ascii="宋体" w:hAnsi="宋体"/>
              </w:rPr>
              <w:t xml:space="preserve">中国经典名画赏析2——洛神赋图的艺术特色和历史形成 （王永丽）          </w:t>
            </w:r>
          </w:p>
        </w:tc>
        <w:tc>
          <w:tcPr>
            <w:tcW w:w="760" w:type="dxa"/>
            <w:shd w:val="clear" w:color="000000" w:fill="FFFFFF"/>
            <w:vAlign w:val="center"/>
          </w:tcPr>
          <w:p>
            <w:pPr>
              <w:jc w:val="center"/>
              <w:rPr>
                <w:rFonts w:ascii="宋体" w:hAnsi="宋体"/>
              </w:rPr>
            </w:pPr>
            <w:r>
              <w:rPr>
                <w:rFonts w:ascii="宋体" w:hAnsi="宋体"/>
              </w:rPr>
              <w:t>10450</w:t>
            </w:r>
          </w:p>
        </w:tc>
        <w:tc>
          <w:tcPr>
            <w:tcW w:w="4325" w:type="dxa"/>
            <w:shd w:val="clear" w:color="000000" w:fill="FFFFFF"/>
            <w:vAlign w:val="center"/>
          </w:tcPr>
          <w:p>
            <w:pPr>
              <w:rPr>
                <w:rFonts w:ascii="宋体" w:hAnsi="宋体"/>
              </w:rPr>
            </w:pPr>
            <w:r>
              <w:rPr>
                <w:rFonts w:hint="eastAsia" w:ascii="宋体" w:hAnsi="宋体"/>
              </w:rPr>
              <w:t>杜佑与《通典》：撰述旨趣及历史思想(瞿林东)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10473</w:t>
            </w:r>
          </w:p>
        </w:tc>
        <w:tc>
          <w:tcPr>
            <w:tcW w:w="3500" w:type="dxa"/>
            <w:shd w:val="clear" w:color="000000" w:fill="FFFFFF"/>
            <w:vAlign w:val="center"/>
          </w:tcPr>
          <w:p>
            <w:pPr>
              <w:rPr>
                <w:rFonts w:ascii="宋体" w:hAnsi="宋体"/>
              </w:rPr>
            </w:pPr>
            <w:r>
              <w:rPr>
                <w:rFonts w:hint="eastAsia" w:ascii="宋体" w:hAnsi="宋体"/>
              </w:rPr>
              <w:t>传统文化与当代生活(刘晔原)</w:t>
            </w:r>
          </w:p>
        </w:tc>
        <w:tc>
          <w:tcPr>
            <w:tcW w:w="760" w:type="dxa"/>
            <w:shd w:val="clear" w:color="000000" w:fill="FFFFFF"/>
            <w:vAlign w:val="center"/>
          </w:tcPr>
          <w:p>
            <w:pPr>
              <w:jc w:val="center"/>
              <w:rPr>
                <w:rFonts w:ascii="宋体" w:hAnsi="宋体"/>
              </w:rPr>
            </w:pPr>
            <w:r>
              <w:rPr>
                <w:rFonts w:ascii="宋体" w:hAnsi="宋体"/>
              </w:rPr>
              <w:t>10486</w:t>
            </w:r>
          </w:p>
        </w:tc>
        <w:tc>
          <w:tcPr>
            <w:tcW w:w="4325" w:type="dxa"/>
            <w:shd w:val="clear" w:color="000000" w:fill="FFFFFF"/>
            <w:vAlign w:val="center"/>
          </w:tcPr>
          <w:p>
            <w:pPr>
              <w:rPr>
                <w:rFonts w:ascii="宋体" w:hAnsi="宋体"/>
              </w:rPr>
            </w:pPr>
            <w:r>
              <w:rPr>
                <w:rFonts w:hint="eastAsia" w:ascii="宋体" w:hAnsi="宋体"/>
              </w:rPr>
              <w:t>比较文学对中国文学分期的刷新(高旭东)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10658</w:t>
            </w:r>
          </w:p>
        </w:tc>
        <w:tc>
          <w:tcPr>
            <w:tcW w:w="3500" w:type="dxa"/>
            <w:shd w:val="clear" w:color="000000" w:fill="FFFFFF"/>
            <w:vAlign w:val="center"/>
          </w:tcPr>
          <w:p>
            <w:pPr>
              <w:rPr>
                <w:rFonts w:ascii="宋体" w:hAnsi="宋体"/>
              </w:rPr>
            </w:pPr>
            <w:r>
              <w:rPr>
                <w:rFonts w:hint="eastAsia" w:ascii="宋体" w:hAnsi="宋体"/>
              </w:rPr>
              <w:t>儒道文化与社会主义核心价值观（上）(章伟文)</w:t>
            </w:r>
          </w:p>
        </w:tc>
        <w:tc>
          <w:tcPr>
            <w:tcW w:w="760" w:type="dxa"/>
            <w:shd w:val="clear" w:color="000000" w:fill="FFFFFF"/>
            <w:vAlign w:val="center"/>
          </w:tcPr>
          <w:p>
            <w:pPr>
              <w:jc w:val="center"/>
              <w:rPr>
                <w:rFonts w:ascii="宋体" w:hAnsi="宋体"/>
              </w:rPr>
            </w:pPr>
            <w:r>
              <w:rPr>
                <w:rFonts w:ascii="宋体" w:hAnsi="宋体"/>
              </w:rPr>
              <w:t>10659</w:t>
            </w:r>
          </w:p>
        </w:tc>
        <w:tc>
          <w:tcPr>
            <w:tcW w:w="4325" w:type="dxa"/>
            <w:shd w:val="clear" w:color="000000" w:fill="FFFFFF"/>
            <w:vAlign w:val="center"/>
          </w:tcPr>
          <w:p>
            <w:pPr>
              <w:rPr>
                <w:rFonts w:ascii="宋体" w:hAnsi="宋体"/>
              </w:rPr>
            </w:pPr>
            <w:r>
              <w:rPr>
                <w:rFonts w:hint="eastAsia" w:ascii="宋体" w:hAnsi="宋体"/>
              </w:rPr>
              <w:t>儒道文化与社会主义核心价值观（下）(章伟文)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10660</w:t>
            </w:r>
          </w:p>
        </w:tc>
        <w:tc>
          <w:tcPr>
            <w:tcW w:w="3500" w:type="dxa"/>
            <w:shd w:val="clear" w:color="000000" w:fill="FFFFFF"/>
            <w:vAlign w:val="center"/>
          </w:tcPr>
          <w:p>
            <w:pPr>
              <w:rPr>
                <w:rFonts w:ascii="宋体" w:hAnsi="宋体"/>
              </w:rPr>
            </w:pPr>
            <w:r>
              <w:rPr>
                <w:rFonts w:hint="eastAsia" w:ascii="宋体" w:hAnsi="宋体"/>
              </w:rPr>
              <w:t>中国传统文化与现代管理智慧（上）(冷成金)</w:t>
            </w:r>
          </w:p>
        </w:tc>
        <w:tc>
          <w:tcPr>
            <w:tcW w:w="760" w:type="dxa"/>
            <w:shd w:val="clear" w:color="000000" w:fill="FFFFFF"/>
            <w:vAlign w:val="center"/>
          </w:tcPr>
          <w:p>
            <w:pPr>
              <w:jc w:val="center"/>
              <w:rPr>
                <w:rFonts w:ascii="宋体" w:hAnsi="宋体"/>
              </w:rPr>
            </w:pPr>
            <w:r>
              <w:rPr>
                <w:rFonts w:ascii="宋体" w:hAnsi="宋体"/>
              </w:rPr>
              <w:t>10661</w:t>
            </w:r>
          </w:p>
        </w:tc>
        <w:tc>
          <w:tcPr>
            <w:tcW w:w="4325" w:type="dxa"/>
            <w:shd w:val="clear" w:color="000000" w:fill="FFFFFF"/>
            <w:vAlign w:val="center"/>
          </w:tcPr>
          <w:p>
            <w:pPr>
              <w:rPr>
                <w:rFonts w:ascii="宋体" w:hAnsi="宋体"/>
              </w:rPr>
            </w:pPr>
            <w:r>
              <w:rPr>
                <w:rFonts w:hint="eastAsia" w:ascii="宋体" w:hAnsi="宋体"/>
              </w:rPr>
              <w:t>中国传统文化与现代管理智慧（下）(冷成金)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10662</w:t>
            </w:r>
          </w:p>
        </w:tc>
        <w:tc>
          <w:tcPr>
            <w:tcW w:w="3500" w:type="dxa"/>
            <w:shd w:val="clear" w:color="000000" w:fill="FFFFFF"/>
            <w:vAlign w:val="center"/>
          </w:tcPr>
          <w:p>
            <w:pPr>
              <w:rPr>
                <w:rFonts w:ascii="宋体" w:hAnsi="宋体"/>
              </w:rPr>
            </w:pPr>
            <w:r>
              <w:rPr>
                <w:rFonts w:hint="eastAsia" w:ascii="宋体" w:hAnsi="宋体"/>
              </w:rPr>
              <w:t>中国传统文化及其当代价值（上）(王杰)</w:t>
            </w:r>
          </w:p>
        </w:tc>
        <w:tc>
          <w:tcPr>
            <w:tcW w:w="760" w:type="dxa"/>
            <w:shd w:val="clear" w:color="000000" w:fill="FFFFFF"/>
            <w:vAlign w:val="center"/>
          </w:tcPr>
          <w:p>
            <w:pPr>
              <w:jc w:val="center"/>
              <w:rPr>
                <w:rFonts w:ascii="宋体" w:hAnsi="宋体"/>
              </w:rPr>
            </w:pPr>
            <w:r>
              <w:rPr>
                <w:rFonts w:ascii="宋体" w:hAnsi="宋体"/>
              </w:rPr>
              <w:t>10663</w:t>
            </w:r>
          </w:p>
        </w:tc>
        <w:tc>
          <w:tcPr>
            <w:tcW w:w="4325" w:type="dxa"/>
            <w:shd w:val="clear" w:color="000000" w:fill="FFFFFF"/>
            <w:vAlign w:val="center"/>
          </w:tcPr>
          <w:p>
            <w:pPr>
              <w:rPr>
                <w:rFonts w:ascii="宋体" w:hAnsi="宋体"/>
              </w:rPr>
            </w:pPr>
            <w:r>
              <w:rPr>
                <w:rFonts w:hint="eastAsia" w:ascii="宋体" w:hAnsi="宋体"/>
              </w:rPr>
              <w:t>中国传统文化及其当代价值（下）(王杰)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10664</w:t>
            </w:r>
          </w:p>
        </w:tc>
        <w:tc>
          <w:tcPr>
            <w:tcW w:w="3500" w:type="dxa"/>
            <w:shd w:val="clear" w:color="000000" w:fill="FFFFFF"/>
            <w:vAlign w:val="center"/>
          </w:tcPr>
          <w:p>
            <w:pPr>
              <w:rPr>
                <w:rFonts w:ascii="宋体" w:hAnsi="宋体"/>
              </w:rPr>
            </w:pPr>
            <w:r>
              <w:rPr>
                <w:rFonts w:hint="eastAsia" w:ascii="宋体" w:hAnsi="宋体"/>
              </w:rPr>
              <w:t>中国传统文化的基本精神（上）(楼宇烈)</w:t>
            </w:r>
          </w:p>
        </w:tc>
        <w:tc>
          <w:tcPr>
            <w:tcW w:w="760" w:type="dxa"/>
            <w:shd w:val="clear" w:color="000000" w:fill="FFFFFF"/>
            <w:vAlign w:val="center"/>
          </w:tcPr>
          <w:p>
            <w:pPr>
              <w:jc w:val="center"/>
              <w:rPr>
                <w:rFonts w:ascii="宋体" w:hAnsi="宋体"/>
              </w:rPr>
            </w:pPr>
            <w:r>
              <w:rPr>
                <w:rFonts w:ascii="宋体" w:hAnsi="宋体"/>
              </w:rPr>
              <w:t>10665</w:t>
            </w:r>
          </w:p>
        </w:tc>
        <w:tc>
          <w:tcPr>
            <w:tcW w:w="4325" w:type="dxa"/>
            <w:shd w:val="clear" w:color="000000" w:fill="FFFFFF"/>
            <w:vAlign w:val="center"/>
          </w:tcPr>
          <w:p>
            <w:pPr>
              <w:rPr>
                <w:rFonts w:ascii="宋体" w:hAnsi="宋体"/>
              </w:rPr>
            </w:pPr>
            <w:r>
              <w:rPr>
                <w:rFonts w:hint="eastAsia" w:ascii="宋体" w:hAnsi="宋体"/>
              </w:rPr>
              <w:t>中国传统文化的基本精神（中）(楼宇烈)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10666</w:t>
            </w:r>
          </w:p>
        </w:tc>
        <w:tc>
          <w:tcPr>
            <w:tcW w:w="3500" w:type="dxa"/>
            <w:shd w:val="clear" w:color="000000" w:fill="FFFFFF"/>
            <w:vAlign w:val="center"/>
          </w:tcPr>
          <w:p>
            <w:pPr>
              <w:rPr>
                <w:rFonts w:ascii="宋体" w:hAnsi="宋体"/>
              </w:rPr>
            </w:pPr>
            <w:r>
              <w:rPr>
                <w:rFonts w:hint="eastAsia" w:ascii="宋体" w:hAnsi="宋体"/>
              </w:rPr>
              <w:t>中国传统文化的基本精神（下）(楼宇烈)</w:t>
            </w:r>
          </w:p>
        </w:tc>
        <w:tc>
          <w:tcPr>
            <w:tcW w:w="760" w:type="dxa"/>
            <w:shd w:val="clear" w:color="000000" w:fill="FFFFFF"/>
            <w:vAlign w:val="center"/>
          </w:tcPr>
          <w:p>
            <w:pPr>
              <w:jc w:val="center"/>
              <w:rPr>
                <w:rFonts w:ascii="宋体" w:hAnsi="宋体"/>
              </w:rPr>
            </w:pPr>
            <w:r>
              <w:rPr>
                <w:rFonts w:ascii="宋体" w:hAnsi="宋体"/>
              </w:rPr>
              <w:t>10667</w:t>
            </w:r>
          </w:p>
        </w:tc>
        <w:tc>
          <w:tcPr>
            <w:tcW w:w="4325" w:type="dxa"/>
            <w:shd w:val="clear" w:color="000000" w:fill="FFFFFF"/>
            <w:vAlign w:val="center"/>
          </w:tcPr>
          <w:p>
            <w:pPr>
              <w:rPr>
                <w:rFonts w:ascii="宋体" w:hAnsi="宋体"/>
              </w:rPr>
            </w:pPr>
            <w:r>
              <w:rPr>
                <w:rFonts w:hint="eastAsia" w:ascii="宋体" w:hAnsi="宋体"/>
              </w:rPr>
              <w:t>中国传统文化中的生态文明思想（上）(卢风)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10668</w:t>
            </w:r>
          </w:p>
        </w:tc>
        <w:tc>
          <w:tcPr>
            <w:tcW w:w="3500" w:type="dxa"/>
            <w:shd w:val="clear" w:color="000000" w:fill="FFFFFF"/>
            <w:vAlign w:val="center"/>
          </w:tcPr>
          <w:p>
            <w:pPr>
              <w:rPr>
                <w:rFonts w:ascii="宋体" w:hAnsi="宋体"/>
              </w:rPr>
            </w:pPr>
            <w:r>
              <w:rPr>
                <w:rFonts w:hint="eastAsia" w:ascii="宋体" w:hAnsi="宋体"/>
              </w:rPr>
              <w:t>中国传统文化中的生态文明思想（中）(卢风)</w:t>
            </w:r>
          </w:p>
        </w:tc>
        <w:tc>
          <w:tcPr>
            <w:tcW w:w="760" w:type="dxa"/>
            <w:shd w:val="clear" w:color="000000" w:fill="FFFFFF"/>
            <w:vAlign w:val="center"/>
          </w:tcPr>
          <w:p>
            <w:pPr>
              <w:jc w:val="center"/>
              <w:rPr>
                <w:rFonts w:ascii="宋体" w:hAnsi="宋体"/>
              </w:rPr>
            </w:pPr>
            <w:r>
              <w:rPr>
                <w:rFonts w:ascii="宋体" w:hAnsi="宋体"/>
              </w:rPr>
              <w:t>10669</w:t>
            </w:r>
          </w:p>
        </w:tc>
        <w:tc>
          <w:tcPr>
            <w:tcW w:w="4325" w:type="dxa"/>
            <w:shd w:val="clear" w:color="000000" w:fill="FFFFFF"/>
            <w:vAlign w:val="center"/>
          </w:tcPr>
          <w:p>
            <w:pPr>
              <w:rPr>
                <w:rFonts w:ascii="宋体" w:hAnsi="宋体"/>
              </w:rPr>
            </w:pPr>
            <w:r>
              <w:rPr>
                <w:rFonts w:hint="eastAsia" w:ascii="宋体" w:hAnsi="宋体"/>
              </w:rPr>
              <w:t>中国传统文化中的生态文明思想（下）(卢风)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10670</w:t>
            </w:r>
          </w:p>
        </w:tc>
        <w:tc>
          <w:tcPr>
            <w:tcW w:w="3500" w:type="dxa"/>
            <w:shd w:val="clear" w:color="000000" w:fill="FFFFFF"/>
            <w:vAlign w:val="center"/>
          </w:tcPr>
          <w:p>
            <w:pPr>
              <w:rPr>
                <w:rFonts w:ascii="宋体" w:hAnsi="宋体"/>
              </w:rPr>
            </w:pPr>
            <w:r>
              <w:rPr>
                <w:rFonts w:hint="eastAsia" w:ascii="宋体" w:hAnsi="宋体"/>
              </w:rPr>
              <w:t>传统文化与价值建设(王蒙)</w:t>
            </w:r>
          </w:p>
        </w:tc>
        <w:tc>
          <w:tcPr>
            <w:tcW w:w="760" w:type="dxa"/>
            <w:shd w:val="clear" w:color="000000" w:fill="FFFFFF"/>
            <w:vAlign w:val="center"/>
          </w:tcPr>
          <w:p>
            <w:pPr>
              <w:jc w:val="center"/>
              <w:rPr>
                <w:rFonts w:ascii="宋体" w:hAnsi="宋体"/>
              </w:rPr>
            </w:pPr>
            <w:r>
              <w:rPr>
                <w:rFonts w:ascii="宋体" w:hAnsi="宋体"/>
              </w:rPr>
              <w:t>10671</w:t>
            </w:r>
          </w:p>
        </w:tc>
        <w:tc>
          <w:tcPr>
            <w:tcW w:w="4325" w:type="dxa"/>
            <w:shd w:val="clear" w:color="000000" w:fill="FFFFFF"/>
            <w:vAlign w:val="center"/>
          </w:tcPr>
          <w:p>
            <w:pPr>
              <w:rPr>
                <w:rFonts w:ascii="宋体" w:hAnsi="宋体"/>
              </w:rPr>
            </w:pPr>
            <w:r>
              <w:rPr>
                <w:rFonts w:hint="eastAsia" w:ascii="宋体" w:hAnsi="宋体"/>
              </w:rPr>
              <w:t>宋诗的“书卷气”及其文化成因(张鸣)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10672</w:t>
            </w:r>
          </w:p>
        </w:tc>
        <w:tc>
          <w:tcPr>
            <w:tcW w:w="3500" w:type="dxa"/>
            <w:shd w:val="clear" w:color="000000" w:fill="FFFFFF"/>
            <w:vAlign w:val="center"/>
          </w:tcPr>
          <w:p>
            <w:pPr>
              <w:rPr>
                <w:rFonts w:ascii="宋体" w:hAnsi="宋体"/>
              </w:rPr>
            </w:pPr>
            <w:r>
              <w:rPr>
                <w:rFonts w:hint="eastAsia" w:ascii="宋体" w:hAnsi="宋体"/>
              </w:rPr>
              <w:t>孔子智慧与传统文化(常森)</w:t>
            </w:r>
          </w:p>
        </w:tc>
        <w:tc>
          <w:tcPr>
            <w:tcW w:w="760" w:type="dxa"/>
            <w:shd w:val="clear" w:color="000000" w:fill="FFFFFF"/>
            <w:vAlign w:val="center"/>
          </w:tcPr>
          <w:p>
            <w:pPr>
              <w:jc w:val="center"/>
              <w:rPr>
                <w:rFonts w:ascii="宋体" w:hAnsi="宋体"/>
              </w:rPr>
            </w:pPr>
            <w:r>
              <w:rPr>
                <w:rFonts w:ascii="宋体" w:hAnsi="宋体"/>
              </w:rPr>
              <w:t>10673</w:t>
            </w:r>
          </w:p>
        </w:tc>
        <w:tc>
          <w:tcPr>
            <w:tcW w:w="4325" w:type="dxa"/>
            <w:shd w:val="clear" w:color="000000" w:fill="FFFFFF"/>
            <w:vAlign w:val="center"/>
          </w:tcPr>
          <w:p>
            <w:pPr>
              <w:rPr>
                <w:rFonts w:ascii="宋体" w:hAnsi="宋体"/>
              </w:rPr>
            </w:pPr>
            <w:r>
              <w:rPr>
                <w:rFonts w:hint="eastAsia" w:ascii="宋体" w:hAnsi="宋体"/>
              </w:rPr>
              <w:t>中华传统文化与核心价值观(陈来)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10674</w:t>
            </w:r>
          </w:p>
        </w:tc>
        <w:tc>
          <w:tcPr>
            <w:tcW w:w="3500" w:type="dxa"/>
            <w:shd w:val="clear" w:color="000000" w:fill="FFFFFF"/>
            <w:vAlign w:val="center"/>
          </w:tcPr>
          <w:p>
            <w:pPr>
              <w:rPr>
                <w:rFonts w:ascii="宋体" w:hAnsi="宋体"/>
              </w:rPr>
            </w:pPr>
            <w:r>
              <w:rPr>
                <w:rFonts w:hint="eastAsia" w:ascii="宋体" w:hAnsi="宋体"/>
              </w:rPr>
              <w:t>论华夏文化的本原性及其世界性使命(黄裕生)</w:t>
            </w:r>
          </w:p>
        </w:tc>
        <w:tc>
          <w:tcPr>
            <w:tcW w:w="760" w:type="dxa"/>
            <w:shd w:val="clear" w:color="000000" w:fill="FFFFFF"/>
            <w:vAlign w:val="center"/>
          </w:tcPr>
          <w:p>
            <w:pPr>
              <w:jc w:val="center"/>
              <w:rPr>
                <w:rFonts w:ascii="宋体" w:hAnsi="宋体"/>
              </w:rPr>
            </w:pPr>
            <w:r>
              <w:rPr>
                <w:rFonts w:hint="eastAsia" w:ascii="宋体" w:hAnsi="宋体"/>
              </w:rPr>
              <w:t>10553</w:t>
            </w:r>
          </w:p>
        </w:tc>
        <w:tc>
          <w:tcPr>
            <w:tcW w:w="4325" w:type="dxa"/>
            <w:shd w:val="clear" w:color="000000" w:fill="FFFFFF"/>
            <w:vAlign w:val="center"/>
          </w:tcPr>
          <w:p>
            <w:pPr>
              <w:rPr>
                <w:rFonts w:ascii="宋体" w:hAnsi="宋体"/>
              </w:rPr>
            </w:pPr>
            <w:r>
              <w:rPr>
                <w:rFonts w:hint="eastAsia" w:ascii="宋体" w:hAnsi="宋体"/>
              </w:rPr>
              <w:t>我国传统生活方式与文化内涵（刘晔原）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党性修养（32）</w:t>
            </w:r>
          </w:p>
          <w:p>
            <w:pPr>
              <w:widowControl/>
              <w:jc w:val="left"/>
              <w:rPr>
                <w:rFonts w:ascii="宋体" w:hAnsi="宋体"/>
                <w:b/>
              </w:rPr>
            </w:pPr>
            <w:r>
              <w:rPr>
                <w:rFonts w:hint="eastAsia" w:ascii="宋体" w:hAnsi="宋体" w:cs="宋体"/>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10041</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从空想社会主义到科学社会主义的创立（孙劲松）</w:t>
            </w:r>
          </w:p>
        </w:tc>
        <w:tc>
          <w:tcPr>
            <w:tcW w:w="760" w:type="dxa"/>
            <w:shd w:val="clear" w:color="000000" w:fill="FFFFFF"/>
            <w:vAlign w:val="center"/>
          </w:tcPr>
          <w:p>
            <w:pPr>
              <w:jc w:val="center"/>
              <w:rPr>
                <w:rFonts w:ascii="宋体" w:hAnsi="宋体"/>
              </w:rPr>
            </w:pPr>
            <w:r>
              <w:rPr>
                <w:rFonts w:hint="eastAsia" w:ascii="宋体" w:hAnsi="宋体"/>
              </w:rPr>
              <w:t>10042</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社会主义在中国实践和发展的新篇章（陈述）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10049</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《社会主义民主政治建设》概要（张峰）</w:t>
            </w:r>
          </w:p>
        </w:tc>
        <w:tc>
          <w:tcPr>
            <w:tcW w:w="760" w:type="dxa"/>
            <w:shd w:val="clear" w:color="000000" w:fill="FFFFFF"/>
            <w:vAlign w:val="center"/>
          </w:tcPr>
          <w:p>
            <w:pPr>
              <w:jc w:val="center"/>
              <w:rPr>
                <w:rFonts w:ascii="宋体" w:hAnsi="宋体"/>
              </w:rPr>
            </w:pPr>
            <w:r>
              <w:rPr>
                <w:rFonts w:hint="eastAsia" w:ascii="宋体" w:hAnsi="宋体"/>
              </w:rPr>
              <w:t>10050</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坚持和发展中国特色社会主义（李捷）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10070</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“三严三实”与共产党员的修养（祝彦）</w:t>
            </w:r>
          </w:p>
        </w:tc>
        <w:tc>
          <w:tcPr>
            <w:tcW w:w="760" w:type="dxa"/>
            <w:shd w:val="clear" w:color="000000" w:fill="FFFFFF"/>
            <w:vAlign w:val="center"/>
          </w:tcPr>
          <w:p>
            <w:pPr>
              <w:jc w:val="center"/>
              <w:rPr>
                <w:rFonts w:ascii="宋体" w:hAnsi="宋体"/>
              </w:rPr>
            </w:pPr>
            <w:r>
              <w:rPr>
                <w:rFonts w:hint="eastAsia" w:ascii="宋体" w:hAnsi="宋体"/>
              </w:rPr>
              <w:t>10051</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社会主义文化强国建设（孙若风）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10071</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学习党章党规 学习系列讲话 做合格共产党员（高新民）</w:t>
            </w:r>
          </w:p>
        </w:tc>
        <w:tc>
          <w:tcPr>
            <w:tcW w:w="760" w:type="dxa"/>
            <w:shd w:val="clear" w:color="000000" w:fill="FFFFFF"/>
            <w:vAlign w:val="center"/>
          </w:tcPr>
          <w:p>
            <w:pPr>
              <w:jc w:val="center"/>
              <w:rPr>
                <w:rFonts w:ascii="宋体" w:hAnsi="宋体"/>
              </w:rPr>
            </w:pPr>
            <w:r>
              <w:rPr>
                <w:rFonts w:hint="eastAsia" w:ascii="宋体" w:hAnsi="宋体"/>
              </w:rPr>
              <w:t>10072</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 xml:space="preserve">深刻领会习主席关于党和法高度统一关系的重要论述（李海涛）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10084</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学党章 讲党性 守规矩（罗平汉）</w:t>
            </w:r>
          </w:p>
        </w:tc>
        <w:tc>
          <w:tcPr>
            <w:tcW w:w="760" w:type="dxa"/>
            <w:shd w:val="clear" w:color="000000" w:fill="FFFFFF"/>
            <w:vAlign w:val="center"/>
          </w:tcPr>
          <w:p>
            <w:pPr>
              <w:jc w:val="center"/>
              <w:rPr>
                <w:rFonts w:ascii="宋体" w:hAnsi="宋体"/>
              </w:rPr>
            </w:pPr>
            <w:r>
              <w:rPr>
                <w:rFonts w:hint="eastAsia" w:ascii="宋体" w:hAnsi="宋体"/>
              </w:rPr>
              <w:t>10085</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重温党的九十五年历史 提高党性修养（祝彦）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10086</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研究党章 着手筑建社会主义道路探索第五座里程碑——庆祝中国共产党成立九十五周年（张希贤）</w:t>
            </w:r>
          </w:p>
        </w:tc>
        <w:tc>
          <w:tcPr>
            <w:tcW w:w="760" w:type="dxa"/>
            <w:shd w:val="clear" w:color="000000" w:fill="FFFFFF"/>
            <w:vAlign w:val="center"/>
          </w:tcPr>
          <w:p>
            <w:pPr>
              <w:jc w:val="center"/>
              <w:rPr>
                <w:rFonts w:ascii="宋体" w:hAnsi="宋体"/>
              </w:rPr>
            </w:pPr>
            <w:r>
              <w:rPr>
                <w:rFonts w:hint="eastAsia" w:ascii="宋体" w:hAnsi="宋体"/>
              </w:rPr>
              <w:t>10153</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中国共产党与中国特色社会主义理论与实践（李民）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10192</w:t>
            </w:r>
          </w:p>
        </w:tc>
        <w:tc>
          <w:tcPr>
            <w:tcW w:w="3500" w:type="dxa"/>
            <w:shd w:val="clear" w:color="000000" w:fill="FFFFFF"/>
            <w:vAlign w:val="center"/>
          </w:tcPr>
          <w:p>
            <w:pPr>
              <w:rPr>
                <w:rFonts w:ascii="宋体" w:hAnsi="宋体" w:cs="宋体"/>
                <w:kern w:val="0"/>
              </w:rPr>
            </w:pPr>
            <w:r>
              <w:rPr>
                <w:rFonts w:hint="eastAsia" w:ascii="宋体" w:hAnsi="宋体" w:cs="宋体"/>
                <w:kern w:val="0"/>
              </w:rPr>
              <w:t>焦裕禄在兰考的475天</w:t>
            </w:r>
          </w:p>
        </w:tc>
        <w:tc>
          <w:tcPr>
            <w:tcW w:w="760" w:type="dxa"/>
            <w:shd w:val="clear" w:color="000000" w:fill="FFFFFF"/>
            <w:vAlign w:val="center"/>
          </w:tcPr>
          <w:p>
            <w:pPr>
              <w:jc w:val="center"/>
              <w:rPr>
                <w:rFonts w:ascii="宋体" w:hAnsi="宋体"/>
              </w:rPr>
            </w:pPr>
            <w:r>
              <w:rPr>
                <w:rFonts w:hint="eastAsia" w:ascii="宋体" w:hAnsi="宋体"/>
              </w:rPr>
              <w:t>10241</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从全球视野看中华民族伟大复兴（王瑞璞）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10284</w:t>
            </w:r>
          </w:p>
        </w:tc>
        <w:tc>
          <w:tcPr>
            <w:tcW w:w="3500" w:type="dxa"/>
            <w:shd w:val="clear" w:color="000000" w:fill="FFFFFF"/>
            <w:vAlign w:val="center"/>
          </w:tcPr>
          <w:p>
            <w:pPr>
              <w:rPr>
                <w:rFonts w:ascii="宋体" w:hAnsi="宋体" w:cs="宋体"/>
                <w:kern w:val="0"/>
              </w:rPr>
            </w:pPr>
            <w:r>
              <w:rPr>
                <w:rFonts w:hint="eastAsia" w:ascii="宋体" w:hAnsi="宋体" w:cs="宋体"/>
                <w:kern w:val="0"/>
              </w:rPr>
              <w:t>中国特色社会主义与中国历史文化（张慕葏）</w:t>
            </w:r>
          </w:p>
        </w:tc>
        <w:tc>
          <w:tcPr>
            <w:tcW w:w="760" w:type="dxa"/>
            <w:shd w:val="clear" w:color="000000" w:fill="FFFFFF"/>
            <w:vAlign w:val="center"/>
          </w:tcPr>
          <w:p>
            <w:pPr>
              <w:jc w:val="center"/>
              <w:rPr>
                <w:rFonts w:ascii="宋体" w:hAnsi="宋体"/>
              </w:rPr>
            </w:pPr>
            <w:r>
              <w:rPr>
                <w:rFonts w:hint="eastAsia" w:ascii="宋体" w:hAnsi="宋体"/>
              </w:rPr>
              <w:t>10315</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社会主义核心价值观解读（左鹏）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11001</w:t>
            </w:r>
          </w:p>
        </w:tc>
        <w:tc>
          <w:tcPr>
            <w:tcW w:w="3500" w:type="dxa"/>
            <w:shd w:val="clear" w:color="000000" w:fill="FFFFFF"/>
            <w:vAlign w:val="center"/>
          </w:tcPr>
          <w:p>
            <w:pPr>
              <w:rPr>
                <w:rFonts w:ascii="宋体" w:hAnsi="宋体"/>
              </w:rPr>
            </w:pPr>
            <w:r>
              <w:rPr>
                <w:rFonts w:ascii="宋体" w:hAnsi="宋体"/>
              </w:rPr>
              <w:t>不忘初心：中国共产党的庄严宣誓（曲青山）</w:t>
            </w:r>
          </w:p>
        </w:tc>
        <w:tc>
          <w:tcPr>
            <w:tcW w:w="760" w:type="dxa"/>
            <w:shd w:val="clear" w:color="000000" w:fill="FFFFFF"/>
            <w:vAlign w:val="center"/>
          </w:tcPr>
          <w:p>
            <w:pPr>
              <w:rPr>
                <w:rFonts w:ascii="宋体" w:hAnsi="宋体"/>
              </w:rPr>
            </w:pPr>
            <w:r>
              <w:rPr>
                <w:rFonts w:hint="eastAsia" w:ascii="宋体" w:hAnsi="宋体"/>
              </w:rPr>
              <w:t>11007</w:t>
            </w:r>
          </w:p>
        </w:tc>
        <w:tc>
          <w:tcPr>
            <w:tcW w:w="4325" w:type="dxa"/>
            <w:shd w:val="clear" w:color="000000" w:fill="FFFFFF"/>
            <w:vAlign w:val="center"/>
          </w:tcPr>
          <w:p>
            <w:pPr>
              <w:widowControl/>
              <w:rPr>
                <w:rFonts w:ascii="宋体" w:hAnsi="宋体"/>
              </w:rPr>
            </w:pPr>
            <w:r>
              <w:rPr>
                <w:rFonts w:ascii="宋体" w:hAnsi="宋体"/>
              </w:rPr>
              <w:t>如何创造性地做好党支部工作（薛鑫良）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11002</w:t>
            </w:r>
          </w:p>
        </w:tc>
        <w:tc>
          <w:tcPr>
            <w:tcW w:w="3500" w:type="dxa"/>
            <w:shd w:val="clear" w:color="000000" w:fill="FFFFFF"/>
            <w:vAlign w:val="center"/>
          </w:tcPr>
          <w:p>
            <w:pPr>
              <w:widowControl/>
              <w:rPr>
                <w:rFonts w:ascii="宋体" w:hAnsi="宋体"/>
              </w:rPr>
            </w:pPr>
            <w:r>
              <w:rPr>
                <w:rFonts w:ascii="宋体" w:hAnsi="宋体"/>
              </w:rPr>
              <w:t>党的群众路线的基本内容及形成过程（陈述）</w:t>
            </w:r>
          </w:p>
        </w:tc>
        <w:tc>
          <w:tcPr>
            <w:tcW w:w="760" w:type="dxa"/>
            <w:shd w:val="clear" w:color="000000" w:fill="FFFFFF"/>
            <w:vAlign w:val="center"/>
          </w:tcPr>
          <w:p>
            <w:pPr>
              <w:rPr>
                <w:rFonts w:ascii="宋体" w:hAnsi="宋体"/>
              </w:rPr>
            </w:pPr>
            <w:r>
              <w:rPr>
                <w:rFonts w:hint="eastAsia" w:ascii="宋体" w:hAnsi="宋体"/>
              </w:rPr>
              <w:t>11008</w:t>
            </w:r>
          </w:p>
        </w:tc>
        <w:tc>
          <w:tcPr>
            <w:tcW w:w="4325" w:type="dxa"/>
            <w:shd w:val="clear" w:color="000000" w:fill="FFFFFF"/>
            <w:vAlign w:val="center"/>
          </w:tcPr>
          <w:p>
            <w:pPr>
              <w:rPr>
                <w:rFonts w:ascii="宋体" w:hAnsi="宋体"/>
              </w:rPr>
            </w:pPr>
            <w:r>
              <w:rPr>
                <w:rFonts w:ascii="宋体" w:hAnsi="宋体"/>
              </w:rPr>
              <w:t>不忘初心 继续前进 始终践行党的根本宗旨（薛鑫良）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11003</w:t>
            </w:r>
          </w:p>
        </w:tc>
        <w:tc>
          <w:tcPr>
            <w:tcW w:w="3500" w:type="dxa"/>
            <w:shd w:val="clear" w:color="000000" w:fill="FFFFFF"/>
            <w:vAlign w:val="center"/>
          </w:tcPr>
          <w:p>
            <w:pPr>
              <w:rPr>
                <w:rFonts w:ascii="宋体" w:hAnsi="宋体"/>
              </w:rPr>
            </w:pPr>
            <w:r>
              <w:rPr>
                <w:rFonts w:ascii="宋体" w:hAnsi="宋体"/>
              </w:rPr>
              <w:t>要活得有价值 就必须有信仰（公方彬）</w:t>
            </w:r>
          </w:p>
        </w:tc>
        <w:tc>
          <w:tcPr>
            <w:tcW w:w="760" w:type="dxa"/>
            <w:shd w:val="clear" w:color="000000" w:fill="FFFFFF"/>
            <w:vAlign w:val="center"/>
          </w:tcPr>
          <w:p>
            <w:pPr>
              <w:rPr>
                <w:rFonts w:ascii="宋体" w:hAnsi="宋体"/>
              </w:rPr>
            </w:pPr>
            <w:r>
              <w:rPr>
                <w:rFonts w:ascii="宋体" w:hAnsi="宋体"/>
              </w:rPr>
              <w:t>10411</w:t>
            </w:r>
          </w:p>
        </w:tc>
        <w:tc>
          <w:tcPr>
            <w:tcW w:w="4325" w:type="dxa"/>
            <w:shd w:val="clear" w:color="000000" w:fill="FFFFFF"/>
            <w:vAlign w:val="center"/>
          </w:tcPr>
          <w:p>
            <w:pPr>
              <w:rPr>
                <w:rFonts w:ascii="宋体" w:hAnsi="宋体"/>
              </w:rPr>
            </w:pPr>
            <w:r>
              <w:rPr>
                <w:rFonts w:hint="eastAsia" w:ascii="宋体" w:hAnsi="宋体"/>
              </w:rPr>
              <w:t>学习习总书记系列讲话精神，加强教师自身修养（朱月龙）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11004</w:t>
            </w:r>
          </w:p>
        </w:tc>
        <w:tc>
          <w:tcPr>
            <w:tcW w:w="3500" w:type="dxa"/>
            <w:shd w:val="clear" w:color="000000" w:fill="FFFFFF"/>
            <w:vAlign w:val="center"/>
          </w:tcPr>
          <w:p>
            <w:pPr>
              <w:rPr>
                <w:rFonts w:ascii="宋体" w:hAnsi="宋体"/>
              </w:rPr>
            </w:pPr>
            <w:r>
              <w:rPr>
                <w:rFonts w:ascii="宋体" w:hAnsi="宋体"/>
              </w:rPr>
              <w:t>提升共产主义信仰的自信心（公方彬）</w:t>
            </w:r>
          </w:p>
        </w:tc>
        <w:tc>
          <w:tcPr>
            <w:tcW w:w="760" w:type="dxa"/>
            <w:shd w:val="clear" w:color="000000" w:fill="FFFFFF"/>
            <w:vAlign w:val="center"/>
          </w:tcPr>
          <w:p>
            <w:pPr>
              <w:rPr>
                <w:rFonts w:ascii="宋体" w:hAnsi="宋体"/>
              </w:rPr>
            </w:pPr>
            <w:r>
              <w:rPr>
                <w:rFonts w:hint="eastAsia" w:ascii="宋体" w:hAnsi="宋体"/>
              </w:rPr>
              <w:t>11010</w:t>
            </w:r>
          </w:p>
        </w:tc>
        <w:tc>
          <w:tcPr>
            <w:tcW w:w="4325" w:type="dxa"/>
            <w:shd w:val="clear" w:color="000000" w:fill="FFFFFF"/>
            <w:vAlign w:val="center"/>
          </w:tcPr>
          <w:p>
            <w:pPr>
              <w:rPr>
                <w:rFonts w:ascii="宋体" w:hAnsi="宋体"/>
              </w:rPr>
            </w:pPr>
            <w:r>
              <w:rPr>
                <w:rFonts w:hint="eastAsia" w:ascii="宋体" w:hAnsi="宋体"/>
              </w:rPr>
              <w:t>党的建设的若干重要问题（赵湘江）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11005</w:t>
            </w:r>
          </w:p>
        </w:tc>
        <w:tc>
          <w:tcPr>
            <w:tcW w:w="3500" w:type="dxa"/>
            <w:shd w:val="clear" w:color="000000" w:fill="FFFFFF"/>
            <w:vAlign w:val="center"/>
          </w:tcPr>
          <w:p>
            <w:pPr>
              <w:rPr>
                <w:rFonts w:ascii="宋体" w:hAnsi="宋体"/>
              </w:rPr>
            </w:pPr>
            <w:r>
              <w:rPr>
                <w:rFonts w:ascii="宋体" w:hAnsi="宋体"/>
              </w:rPr>
              <w:t>努力增强中国特色社会主义道路自信（侯惠勤）</w:t>
            </w:r>
          </w:p>
        </w:tc>
        <w:tc>
          <w:tcPr>
            <w:tcW w:w="760" w:type="dxa"/>
            <w:shd w:val="clear" w:color="000000" w:fill="FFFFFF"/>
            <w:vAlign w:val="center"/>
          </w:tcPr>
          <w:p>
            <w:pPr>
              <w:rPr>
                <w:rFonts w:ascii="宋体" w:hAnsi="宋体"/>
              </w:rPr>
            </w:pPr>
            <w:r>
              <w:rPr>
                <w:rFonts w:hint="eastAsia" w:ascii="宋体" w:hAnsi="宋体"/>
              </w:rPr>
              <w:t>11011</w:t>
            </w:r>
          </w:p>
        </w:tc>
        <w:tc>
          <w:tcPr>
            <w:tcW w:w="4325" w:type="dxa"/>
            <w:shd w:val="clear" w:color="000000" w:fill="FFFFFF"/>
            <w:vAlign w:val="center"/>
          </w:tcPr>
          <w:p>
            <w:pPr>
              <w:rPr>
                <w:rFonts w:ascii="宋体" w:hAnsi="宋体"/>
              </w:rPr>
            </w:pPr>
            <w:r>
              <w:rPr>
                <w:rFonts w:hint="eastAsia" w:ascii="宋体" w:hAnsi="宋体"/>
              </w:rPr>
              <w:t>心系群众 扎实苦干 奋发作为 无私奉献——学习李保国同志先进事迹 （杨双牛、郭素萍等）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11006</w:t>
            </w:r>
          </w:p>
        </w:tc>
        <w:tc>
          <w:tcPr>
            <w:tcW w:w="3500" w:type="dxa"/>
            <w:shd w:val="clear" w:color="000000" w:fill="FFFFFF"/>
            <w:vAlign w:val="center"/>
          </w:tcPr>
          <w:p>
            <w:pPr>
              <w:rPr>
                <w:rFonts w:ascii="宋体" w:hAnsi="宋体"/>
              </w:rPr>
            </w:pPr>
            <w:r>
              <w:rPr>
                <w:rFonts w:ascii="宋体" w:hAnsi="宋体"/>
              </w:rPr>
              <w:t>从“学习型政党”到“学习型党员”（刘明福）</w:t>
            </w:r>
          </w:p>
        </w:tc>
        <w:tc>
          <w:tcPr>
            <w:tcW w:w="760" w:type="dxa"/>
            <w:shd w:val="clear" w:color="000000" w:fill="FFFFFF"/>
            <w:vAlign w:val="center"/>
          </w:tcPr>
          <w:p>
            <w:pPr>
              <w:jc w:val="center"/>
              <w:rPr>
                <w:rFonts w:ascii="宋体" w:hAnsi="宋体"/>
              </w:rPr>
            </w:pPr>
            <w:r>
              <w:rPr>
                <w:rFonts w:hint="eastAsia" w:ascii="宋体" w:hAnsi="宋体"/>
              </w:rPr>
              <w:t>11107</w:t>
            </w:r>
          </w:p>
        </w:tc>
        <w:tc>
          <w:tcPr>
            <w:tcW w:w="4325" w:type="dxa"/>
            <w:shd w:val="clear" w:color="000000" w:fill="FFFFFF"/>
            <w:vAlign w:val="center"/>
          </w:tcPr>
          <w:p>
            <w:pPr>
              <w:rPr>
                <w:rFonts w:ascii="宋体" w:hAnsi="宋体"/>
              </w:rPr>
            </w:pPr>
            <w:r>
              <w:rPr>
                <w:rFonts w:hint="eastAsia" w:ascii="宋体" w:hAnsi="宋体"/>
              </w:rPr>
              <w:t>深刻把握习主席治国理政思想的科学体系（肖冬松）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11106</w:t>
            </w:r>
          </w:p>
        </w:tc>
        <w:tc>
          <w:tcPr>
            <w:tcW w:w="3500" w:type="dxa"/>
            <w:shd w:val="clear" w:color="000000" w:fill="FFFFFF"/>
            <w:vAlign w:val="center"/>
          </w:tcPr>
          <w:p>
            <w:pPr>
              <w:rPr>
                <w:rFonts w:ascii="宋体" w:hAnsi="宋体"/>
              </w:rPr>
            </w:pPr>
            <w:r>
              <w:rPr>
                <w:rFonts w:hint="eastAsia" w:ascii="宋体" w:hAnsi="宋体"/>
              </w:rPr>
              <w:t>深入学习习近平总书记关于</w:t>
            </w:r>
            <w:r>
              <w:rPr>
                <w:rFonts w:ascii="宋体" w:hAnsi="宋体"/>
              </w:rPr>
              <w:t>“</w:t>
            </w:r>
            <w:r>
              <w:rPr>
                <w:rFonts w:hint="eastAsia" w:ascii="宋体" w:hAnsi="宋体"/>
              </w:rPr>
              <w:t>三严三实</w:t>
            </w:r>
            <w:r>
              <w:rPr>
                <w:rFonts w:ascii="宋体" w:hAnsi="宋体"/>
              </w:rPr>
              <w:t>”</w:t>
            </w:r>
            <w:r>
              <w:rPr>
                <w:rFonts w:hint="eastAsia" w:ascii="宋体" w:hAnsi="宋体"/>
              </w:rPr>
              <w:t>的重要论述（高新民）</w:t>
            </w:r>
          </w:p>
        </w:tc>
        <w:tc>
          <w:tcPr>
            <w:tcW w:w="760" w:type="dxa"/>
            <w:shd w:val="clear" w:color="000000" w:fill="FFFFFF"/>
            <w:vAlign w:val="center"/>
          </w:tcPr>
          <w:p>
            <w:pPr>
              <w:jc w:val="center"/>
              <w:rPr>
                <w:rFonts w:ascii="宋体" w:hAnsi="宋体"/>
              </w:rPr>
            </w:pPr>
            <w:r>
              <w:rPr>
                <w:rFonts w:hint="eastAsia" w:ascii="宋体" w:hAnsi="宋体"/>
              </w:rPr>
              <w:t>11286</w:t>
            </w:r>
          </w:p>
        </w:tc>
        <w:tc>
          <w:tcPr>
            <w:tcW w:w="4325" w:type="dxa"/>
            <w:shd w:val="clear" w:color="000000" w:fill="FFFFFF"/>
            <w:vAlign w:val="center"/>
          </w:tcPr>
          <w:p>
            <w:pPr>
              <w:rPr>
                <w:rFonts w:ascii="宋体" w:hAnsi="宋体" w:cs="宋体"/>
                <w:color w:val="00B0F0"/>
                <w:sz w:val="20"/>
                <w:szCs w:val="20"/>
              </w:rPr>
            </w:pPr>
            <w:r>
              <w:rPr>
                <w:rFonts w:hint="eastAsia" w:ascii="宋体" w:hAnsi="宋体"/>
              </w:rPr>
              <w:t>中国特色社会主义理论体系为什么灵（辛向阳）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10342</w:t>
            </w:r>
          </w:p>
        </w:tc>
        <w:tc>
          <w:tcPr>
            <w:tcW w:w="3500" w:type="dxa"/>
            <w:shd w:val="clear" w:color="000000" w:fill="FFFFFF"/>
            <w:vAlign w:val="center"/>
          </w:tcPr>
          <w:p>
            <w:pPr>
              <w:rPr>
                <w:rFonts w:ascii="宋体" w:hAnsi="宋体"/>
              </w:rPr>
            </w:pPr>
            <w:r>
              <w:rPr>
                <w:rFonts w:hint="eastAsia" w:ascii="宋体" w:hAnsi="宋体"/>
              </w:rPr>
              <w:t>世情、国情的新变化与社会主义核心价值观的引领（林伯海）</w:t>
            </w:r>
          </w:p>
        </w:tc>
        <w:tc>
          <w:tcPr>
            <w:tcW w:w="760" w:type="dxa"/>
            <w:shd w:val="clear" w:color="000000" w:fill="FFFFFF"/>
            <w:vAlign w:val="center"/>
          </w:tcPr>
          <w:p>
            <w:pPr>
              <w:jc w:val="center"/>
              <w:rPr>
                <w:rFonts w:ascii="宋体" w:hAnsi="宋体"/>
              </w:rPr>
            </w:pPr>
            <w:r>
              <w:rPr>
                <w:rFonts w:hint="eastAsia" w:ascii="宋体" w:hAnsi="宋体"/>
              </w:rPr>
              <w:t>10346</w:t>
            </w:r>
          </w:p>
        </w:tc>
        <w:tc>
          <w:tcPr>
            <w:tcW w:w="4325" w:type="dxa"/>
            <w:shd w:val="clear" w:color="000000" w:fill="FFFFFF"/>
            <w:vAlign w:val="center"/>
          </w:tcPr>
          <w:p>
            <w:pPr>
              <w:rPr>
                <w:rFonts w:ascii="宋体" w:hAnsi="宋体"/>
              </w:rPr>
            </w:pPr>
            <w:r>
              <w:rPr>
                <w:rFonts w:hint="eastAsia" w:ascii="宋体" w:hAnsi="宋体"/>
              </w:rPr>
              <w:t>坚持中国道路引领社会思潮与党的十八大精神（林泰）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时政解读（158）</w:t>
            </w:r>
          </w:p>
          <w:p>
            <w:pPr>
              <w:widowControl/>
              <w:ind w:firstLine="420" w:firstLineChars="200"/>
              <w:jc w:val="left"/>
              <w:rPr>
                <w:rFonts w:ascii="宋体" w:hAnsi="宋体" w:cs="宋体"/>
                <w:color w:val="000000"/>
                <w:kern w:val="0"/>
              </w:rPr>
            </w:pPr>
            <w:r>
              <w:rPr>
                <w:rFonts w:hint="eastAsia"/>
                <w:color w:val="000000"/>
              </w:rPr>
              <w:t>本部分是</w:t>
            </w:r>
            <w:r>
              <w:rPr>
                <w:rFonts w:hint="eastAsia" w:ascii="宋体" w:hAnsi="宋体" w:cs="宋体"/>
                <w:kern w:val="0"/>
              </w:rPr>
              <w:t>为提高</w:t>
            </w:r>
            <w:r>
              <w:rPr>
                <w:rFonts w:ascii="宋体" w:hAnsi="宋体" w:cs="宋体"/>
                <w:kern w:val="0"/>
              </w:rPr>
              <w:t>高校教师政治修养，</w:t>
            </w:r>
            <w:r>
              <w:rPr>
                <w:rFonts w:hint="eastAsia" w:ascii="宋体" w:hAnsi="宋体" w:cs="宋体"/>
                <w:kern w:val="0"/>
              </w:rPr>
              <w:t>增强社会责任意识，开阔</w:t>
            </w:r>
            <w:r>
              <w:rPr>
                <w:rFonts w:ascii="宋体" w:hAnsi="宋体" w:cs="宋体"/>
                <w:kern w:val="0"/>
              </w:rPr>
              <w:t>视野，了解国内外</w:t>
            </w:r>
            <w:r>
              <w:rPr>
                <w:rFonts w:hint="eastAsia" w:ascii="宋体" w:hAnsi="宋体" w:cs="宋体"/>
                <w:kern w:val="0"/>
              </w:rPr>
              <w:t>重要时政</w:t>
            </w:r>
            <w:r>
              <w:rPr>
                <w:rFonts w:ascii="宋体" w:hAnsi="宋体" w:cs="宋体"/>
                <w:kern w:val="0"/>
              </w:rPr>
              <w:t>而开设</w:t>
            </w:r>
            <w:r>
              <w:rPr>
                <w:rFonts w:hint="eastAsia" w:ascii="宋体" w:hAnsi="宋体" w:cs="宋体"/>
                <w:kern w:val="0"/>
              </w:rPr>
              <w:t>的</w:t>
            </w:r>
            <w:r>
              <w:rPr>
                <w:rFonts w:ascii="宋体" w:hAnsi="宋体" w:cs="宋体"/>
                <w:kern w:val="0"/>
              </w:rPr>
              <w:t>讲座</w:t>
            </w:r>
            <w:r>
              <w:rPr>
                <w:rFonts w:hint="eastAsia" w:ascii="宋体" w:hAnsi="宋体" w:cs="宋体"/>
                <w:kern w:val="0"/>
              </w:rPr>
              <w:t>，</w:t>
            </w:r>
            <w:r>
              <w:rPr>
                <w:rFonts w:ascii="宋体" w:hAnsi="宋体" w:cs="宋体"/>
                <w:kern w:val="0"/>
              </w:rPr>
              <w:t>包括</w:t>
            </w:r>
            <w:r>
              <w:rPr>
                <w:rFonts w:hint="eastAsia" w:ascii="宋体" w:hAnsi="宋体" w:cs="宋体"/>
                <w:kern w:val="0"/>
              </w:rPr>
              <w:t>国内政策分析</w:t>
            </w:r>
            <w:r>
              <w:rPr>
                <w:rFonts w:ascii="宋体" w:hAnsi="宋体" w:cs="宋体"/>
                <w:kern w:val="0"/>
              </w:rPr>
              <w:t>、技术发展</w:t>
            </w:r>
            <w:r>
              <w:rPr>
                <w:rFonts w:hint="eastAsia" w:ascii="宋体" w:hAnsi="宋体" w:cs="宋体"/>
                <w:kern w:val="0"/>
              </w:rPr>
              <w:t>前沿</w:t>
            </w:r>
            <w:r>
              <w:rPr>
                <w:rFonts w:ascii="宋体" w:hAnsi="宋体" w:cs="宋体"/>
                <w:kern w:val="0"/>
              </w:rPr>
              <w:t>、国际局势热点等内容。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10043</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“一带一路”与建设海洋强国（杨毅）</w:t>
            </w:r>
          </w:p>
        </w:tc>
        <w:tc>
          <w:tcPr>
            <w:tcW w:w="760" w:type="dxa"/>
            <w:shd w:val="clear" w:color="000000" w:fill="FFFFFF"/>
            <w:vAlign w:val="center"/>
          </w:tcPr>
          <w:p>
            <w:pPr>
              <w:jc w:val="center"/>
              <w:rPr>
                <w:rFonts w:ascii="宋体" w:hAnsi="宋体"/>
              </w:rPr>
            </w:pPr>
            <w:r>
              <w:rPr>
                <w:rFonts w:hint="eastAsia" w:ascii="宋体" w:hAnsi="宋体"/>
              </w:rPr>
              <w:t>10060</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“创新、协调、绿色、开放、共享”五大发展理念之绿色解读（贾峰）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10044</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经济全球化与“一带一路”（何茂春）</w:t>
            </w:r>
          </w:p>
        </w:tc>
        <w:tc>
          <w:tcPr>
            <w:tcW w:w="760" w:type="dxa"/>
            <w:shd w:val="clear" w:color="000000" w:fill="FFFFFF"/>
            <w:vAlign w:val="center"/>
          </w:tcPr>
          <w:p>
            <w:pPr>
              <w:jc w:val="center"/>
              <w:rPr>
                <w:rFonts w:ascii="宋体" w:hAnsi="宋体"/>
              </w:rPr>
            </w:pPr>
            <w:r>
              <w:rPr>
                <w:rFonts w:hint="eastAsia" w:ascii="宋体" w:hAnsi="宋体"/>
              </w:rPr>
              <w:t>10061</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供给侧的调整政策与改革（周天勇）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10045</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丝绸之路的历史价值及当代启示（邢广程）</w:t>
            </w:r>
          </w:p>
        </w:tc>
        <w:tc>
          <w:tcPr>
            <w:tcW w:w="760" w:type="dxa"/>
            <w:shd w:val="clear" w:color="000000" w:fill="FFFFFF"/>
            <w:vAlign w:val="center"/>
          </w:tcPr>
          <w:p>
            <w:pPr>
              <w:jc w:val="center"/>
              <w:rPr>
                <w:rFonts w:ascii="宋体" w:hAnsi="宋体"/>
              </w:rPr>
            </w:pPr>
            <w:r>
              <w:rPr>
                <w:rFonts w:hint="eastAsia" w:ascii="宋体" w:hAnsi="宋体"/>
              </w:rPr>
              <w:t>10062</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实施创新驱动发展战略 建设创新型国家（许倞）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10046</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“一带一路”构想的安全战略效应（彭光谦）</w:t>
            </w:r>
          </w:p>
        </w:tc>
        <w:tc>
          <w:tcPr>
            <w:tcW w:w="760" w:type="dxa"/>
            <w:shd w:val="clear" w:color="000000" w:fill="FFFFFF"/>
            <w:vAlign w:val="center"/>
          </w:tcPr>
          <w:p>
            <w:pPr>
              <w:jc w:val="center"/>
              <w:rPr>
                <w:rFonts w:ascii="宋体" w:hAnsi="宋体"/>
              </w:rPr>
            </w:pPr>
            <w:r>
              <w:rPr>
                <w:rFonts w:hint="eastAsia" w:ascii="宋体" w:hAnsi="宋体"/>
              </w:rPr>
              <w:t>10063</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坚持协调发展 增强国家发展的整体效能（张占斌）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10047</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“一带一路”打开“筑梦空间”（张蕴岭）</w:t>
            </w:r>
          </w:p>
        </w:tc>
        <w:tc>
          <w:tcPr>
            <w:tcW w:w="760" w:type="dxa"/>
            <w:shd w:val="clear" w:color="000000" w:fill="FFFFFF"/>
            <w:vAlign w:val="center"/>
          </w:tcPr>
          <w:p>
            <w:pPr>
              <w:jc w:val="center"/>
              <w:rPr>
                <w:rFonts w:ascii="宋体" w:hAnsi="宋体"/>
              </w:rPr>
            </w:pPr>
            <w:r>
              <w:rPr>
                <w:rFonts w:hint="eastAsia" w:ascii="宋体" w:hAnsi="宋体"/>
              </w:rPr>
              <w:t>10064</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坚持开放发展（张建平）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10048</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“一带一路”：中央推进、地方落实的新模式（翟崑）</w:t>
            </w:r>
          </w:p>
        </w:tc>
        <w:tc>
          <w:tcPr>
            <w:tcW w:w="760" w:type="dxa"/>
            <w:shd w:val="clear" w:color="000000" w:fill="FFFFFF"/>
            <w:vAlign w:val="center"/>
          </w:tcPr>
          <w:p>
            <w:pPr>
              <w:jc w:val="center"/>
              <w:rPr>
                <w:rFonts w:ascii="宋体" w:hAnsi="宋体"/>
              </w:rPr>
            </w:pPr>
            <w:r>
              <w:rPr>
                <w:rFonts w:hint="eastAsia" w:ascii="宋体" w:hAnsi="宋体"/>
              </w:rPr>
              <w:t>10065</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牢固树立和切实贯彻五大发展理念（范文）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10052</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建设美丽中国（唐珂）</w:t>
            </w:r>
          </w:p>
        </w:tc>
        <w:tc>
          <w:tcPr>
            <w:tcW w:w="760" w:type="dxa"/>
            <w:shd w:val="clear" w:color="000000" w:fill="FFFFFF"/>
            <w:vAlign w:val="center"/>
          </w:tcPr>
          <w:p>
            <w:pPr>
              <w:jc w:val="center"/>
              <w:rPr>
                <w:rFonts w:ascii="宋体" w:hAnsi="宋体"/>
              </w:rPr>
            </w:pPr>
            <w:r>
              <w:rPr>
                <w:rFonts w:hint="eastAsia" w:ascii="宋体" w:hAnsi="宋体"/>
              </w:rPr>
              <w:t>10066</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践行创新发展理念 实施创新驱动发展战略（许正中）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10053</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何以天翻地覆：第二次世界大战的起源（时殷弘）</w:t>
            </w:r>
          </w:p>
        </w:tc>
        <w:tc>
          <w:tcPr>
            <w:tcW w:w="760" w:type="dxa"/>
            <w:shd w:val="clear" w:color="000000" w:fill="FFFFFF"/>
            <w:vAlign w:val="center"/>
          </w:tcPr>
          <w:p>
            <w:pPr>
              <w:jc w:val="center"/>
              <w:rPr>
                <w:rFonts w:ascii="宋体" w:hAnsi="宋体"/>
              </w:rPr>
            </w:pPr>
            <w:r>
              <w:rPr>
                <w:rFonts w:hint="eastAsia" w:ascii="宋体" w:hAnsi="宋体"/>
              </w:rPr>
              <w:t>10087</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人口政策调整与供给侧改革（周天勇）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10054</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文化创新与文化强国建设（祁述裕）</w:t>
            </w:r>
          </w:p>
        </w:tc>
        <w:tc>
          <w:tcPr>
            <w:tcW w:w="760" w:type="dxa"/>
            <w:shd w:val="clear" w:color="000000" w:fill="FFFFFF"/>
            <w:vAlign w:val="center"/>
          </w:tcPr>
          <w:p>
            <w:pPr>
              <w:jc w:val="center"/>
              <w:rPr>
                <w:rFonts w:ascii="宋体" w:hAnsi="宋体"/>
              </w:rPr>
            </w:pPr>
            <w:r>
              <w:rPr>
                <w:rFonts w:hint="eastAsia" w:ascii="宋体" w:hAnsi="宋体"/>
              </w:rPr>
              <w:t>10088</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供给侧结构性改革下的金融体制创新（张鹏）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10055</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以人的发展为导向：推进经济结构转型（常修泽）</w:t>
            </w:r>
          </w:p>
        </w:tc>
        <w:tc>
          <w:tcPr>
            <w:tcW w:w="760" w:type="dxa"/>
            <w:shd w:val="clear" w:color="000000" w:fill="FFFFFF"/>
            <w:vAlign w:val="center"/>
          </w:tcPr>
          <w:p>
            <w:pPr>
              <w:jc w:val="center"/>
              <w:rPr>
                <w:rFonts w:ascii="宋体" w:hAnsi="宋体"/>
              </w:rPr>
            </w:pPr>
            <w:r>
              <w:rPr>
                <w:rFonts w:hint="eastAsia" w:ascii="宋体" w:hAnsi="宋体"/>
              </w:rPr>
              <w:t>10089</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积极推进供给侧结构性改革（宋立）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10056</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创新驱动发展的形势判断与战略重点（郭铁成）</w:t>
            </w:r>
          </w:p>
        </w:tc>
        <w:tc>
          <w:tcPr>
            <w:tcW w:w="760" w:type="dxa"/>
            <w:shd w:val="clear" w:color="000000" w:fill="FFFFFF"/>
            <w:vAlign w:val="center"/>
          </w:tcPr>
          <w:p>
            <w:pPr>
              <w:jc w:val="center"/>
              <w:rPr>
                <w:rFonts w:ascii="宋体" w:hAnsi="宋体"/>
              </w:rPr>
            </w:pPr>
            <w:r>
              <w:rPr>
                <w:rFonts w:hint="eastAsia" w:ascii="宋体" w:hAnsi="宋体"/>
              </w:rPr>
              <w:t>10090</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坚持“放管服”结合 助推供给侧改革（王满传）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10059</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正确认识反腐倡廉的形势与趋势 把作风建设反腐败斗争引向深入（邵景均）</w:t>
            </w:r>
          </w:p>
        </w:tc>
        <w:tc>
          <w:tcPr>
            <w:tcW w:w="760" w:type="dxa"/>
            <w:shd w:val="clear" w:color="000000" w:fill="FFFFFF"/>
            <w:vAlign w:val="center"/>
          </w:tcPr>
          <w:p>
            <w:pPr>
              <w:jc w:val="center"/>
              <w:rPr>
                <w:rFonts w:ascii="宋体" w:hAnsi="宋体"/>
              </w:rPr>
            </w:pPr>
            <w:r>
              <w:rPr>
                <w:rFonts w:hint="eastAsia" w:ascii="宋体" w:hAnsi="宋体"/>
              </w:rPr>
              <w:t>10091</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适应引领经济新常态 推进供给侧结构性改革（张占斌）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10057</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“十三五”期间的经济发展与政策要点分析（张立群）</w:t>
            </w:r>
          </w:p>
        </w:tc>
        <w:tc>
          <w:tcPr>
            <w:tcW w:w="760" w:type="dxa"/>
            <w:shd w:val="clear" w:color="000000" w:fill="FFFFFF"/>
            <w:vAlign w:val="center"/>
          </w:tcPr>
          <w:p>
            <w:pPr>
              <w:jc w:val="center"/>
              <w:rPr>
                <w:rFonts w:ascii="宋体" w:hAnsi="宋体"/>
              </w:rPr>
            </w:pPr>
            <w:r>
              <w:rPr>
                <w:rFonts w:hint="eastAsia" w:ascii="宋体" w:hAnsi="宋体"/>
              </w:rPr>
              <w:t>10092</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学习习近平总书记系列重要讲话精神（邓纯东）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10058</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反腐倡廉建设战略转折点上的新纲领（张希贤）</w:t>
            </w:r>
          </w:p>
        </w:tc>
        <w:tc>
          <w:tcPr>
            <w:tcW w:w="760" w:type="dxa"/>
            <w:shd w:val="clear" w:color="000000" w:fill="FFFFFF"/>
            <w:vAlign w:val="center"/>
          </w:tcPr>
          <w:p>
            <w:pPr>
              <w:jc w:val="center"/>
              <w:rPr>
                <w:rFonts w:ascii="宋体" w:hAnsi="宋体"/>
              </w:rPr>
            </w:pPr>
            <w:r>
              <w:rPr>
                <w:rFonts w:hint="eastAsia" w:ascii="宋体" w:hAnsi="宋体"/>
              </w:rPr>
              <w:t>10093</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学习习近平总书记在中央网络安全和信息化工作座谈会上重要讲话精神（宁家骏）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10218</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核能及其应用（马栩泉）</w:t>
            </w:r>
          </w:p>
        </w:tc>
        <w:tc>
          <w:tcPr>
            <w:tcW w:w="760" w:type="dxa"/>
            <w:shd w:val="clear" w:color="000000" w:fill="FFFFFF"/>
            <w:vAlign w:val="center"/>
          </w:tcPr>
          <w:p>
            <w:pPr>
              <w:jc w:val="center"/>
              <w:rPr>
                <w:rFonts w:ascii="宋体" w:hAnsi="宋体"/>
              </w:rPr>
            </w:pPr>
            <w:r>
              <w:rPr>
                <w:rFonts w:hint="eastAsia" w:ascii="宋体" w:hAnsi="宋体"/>
              </w:rPr>
              <w:t>10130</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飞机钛合金结构件激光增材制造与3D打印（田莳）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10132</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县域经济与城镇化建设（张占斌）</w:t>
            </w:r>
          </w:p>
        </w:tc>
        <w:tc>
          <w:tcPr>
            <w:tcW w:w="760" w:type="dxa"/>
            <w:shd w:val="clear" w:color="000000" w:fill="FFFFFF"/>
            <w:vAlign w:val="center"/>
          </w:tcPr>
          <w:p>
            <w:pPr>
              <w:jc w:val="center"/>
              <w:rPr>
                <w:rFonts w:ascii="宋体" w:hAnsi="宋体"/>
              </w:rPr>
            </w:pPr>
            <w:r>
              <w:rPr>
                <w:rFonts w:hint="eastAsia" w:ascii="宋体" w:hAnsi="宋体"/>
              </w:rPr>
              <w:t>10177</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中国经济地位:变迁与展望（兰日旭）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10144</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工业化、信息化、城镇化必须同步推进农业现代化（肖云）</w:t>
            </w:r>
          </w:p>
        </w:tc>
        <w:tc>
          <w:tcPr>
            <w:tcW w:w="760" w:type="dxa"/>
            <w:shd w:val="clear" w:color="000000" w:fill="FFFFFF"/>
            <w:vAlign w:val="center"/>
          </w:tcPr>
          <w:p>
            <w:pPr>
              <w:jc w:val="center"/>
              <w:rPr>
                <w:rFonts w:ascii="宋体" w:hAnsi="宋体"/>
              </w:rPr>
            </w:pPr>
            <w:r>
              <w:rPr>
                <w:rFonts w:hint="eastAsia" w:ascii="宋体" w:hAnsi="宋体"/>
              </w:rPr>
              <w:t>10180</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航空创新发展方向与教师师德培育（陈懋章）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10150</w:t>
            </w:r>
          </w:p>
        </w:tc>
        <w:tc>
          <w:tcPr>
            <w:tcW w:w="3500" w:type="dxa"/>
            <w:shd w:val="clear" w:color="000000" w:fill="FFFFFF"/>
            <w:vAlign w:val="center"/>
          </w:tcPr>
          <w:p>
            <w:pPr>
              <w:jc w:val="center"/>
              <w:rPr>
                <w:rFonts w:ascii="宋体" w:hAnsi="宋体" w:cs="宋体"/>
                <w:color w:val="000000"/>
                <w:kern w:val="0"/>
              </w:rPr>
            </w:pPr>
            <w:r>
              <w:rPr>
                <w:rFonts w:hint="eastAsia" w:ascii="宋体" w:hAnsi="宋体" w:cs="宋体"/>
                <w:color w:val="000000"/>
                <w:kern w:val="0"/>
              </w:rPr>
              <w:t>引发稀土世界的中国冲击（郭建荣）</w:t>
            </w:r>
          </w:p>
        </w:tc>
        <w:tc>
          <w:tcPr>
            <w:tcW w:w="760" w:type="dxa"/>
            <w:shd w:val="clear" w:color="000000" w:fill="FFFFFF"/>
            <w:vAlign w:val="center"/>
          </w:tcPr>
          <w:p>
            <w:pPr>
              <w:jc w:val="center"/>
              <w:rPr>
                <w:rFonts w:ascii="宋体" w:hAnsi="宋体"/>
              </w:rPr>
            </w:pPr>
            <w:r>
              <w:rPr>
                <w:rFonts w:hint="eastAsia" w:ascii="宋体" w:hAnsi="宋体"/>
              </w:rPr>
              <w:t>10187</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激光增材成型技术（3D打印技术）（王华明）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10155</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应对气候变化与碳汇交易（李怒云）</w:t>
            </w:r>
          </w:p>
        </w:tc>
        <w:tc>
          <w:tcPr>
            <w:tcW w:w="760" w:type="dxa"/>
            <w:shd w:val="clear" w:color="000000" w:fill="FFFFFF"/>
            <w:vAlign w:val="center"/>
          </w:tcPr>
          <w:p>
            <w:pPr>
              <w:jc w:val="center"/>
              <w:rPr>
                <w:rFonts w:ascii="宋体" w:hAnsi="宋体"/>
              </w:rPr>
            </w:pPr>
            <w:r>
              <w:rPr>
                <w:rFonts w:hint="eastAsia" w:ascii="宋体" w:hAnsi="宋体"/>
              </w:rPr>
              <w:t>10195</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中国航天成才之路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10161</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当前国际形势与我国安全环境（亓成章）</w:t>
            </w:r>
          </w:p>
        </w:tc>
        <w:tc>
          <w:tcPr>
            <w:tcW w:w="760" w:type="dxa"/>
            <w:shd w:val="clear" w:color="000000" w:fill="FFFFFF"/>
            <w:vAlign w:val="center"/>
          </w:tcPr>
          <w:p>
            <w:pPr>
              <w:jc w:val="center"/>
              <w:rPr>
                <w:rFonts w:ascii="宋体" w:hAnsi="宋体"/>
              </w:rPr>
            </w:pPr>
            <w:r>
              <w:rPr>
                <w:rFonts w:hint="eastAsia" w:ascii="宋体" w:hAnsi="宋体"/>
              </w:rPr>
              <w:t>10197</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生态纺织品标准及环保检测技术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10162</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中国的航天活动（郭保柱）</w:t>
            </w:r>
          </w:p>
        </w:tc>
        <w:tc>
          <w:tcPr>
            <w:tcW w:w="760" w:type="dxa"/>
            <w:shd w:val="clear" w:color="000000" w:fill="FFFFFF"/>
            <w:vAlign w:val="center"/>
          </w:tcPr>
          <w:p>
            <w:pPr>
              <w:jc w:val="center"/>
              <w:rPr>
                <w:rFonts w:ascii="宋体" w:hAnsi="宋体"/>
              </w:rPr>
            </w:pPr>
            <w:r>
              <w:rPr>
                <w:rFonts w:hint="eastAsia" w:ascii="宋体" w:hAnsi="宋体"/>
              </w:rPr>
              <w:t>10204</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提高资源产出率是建设生态文明的重要途径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10170</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文化强国之路（郭建宁）</w:t>
            </w:r>
          </w:p>
        </w:tc>
        <w:tc>
          <w:tcPr>
            <w:tcW w:w="760" w:type="dxa"/>
            <w:shd w:val="clear" w:color="000000" w:fill="FFFFFF"/>
            <w:vAlign w:val="center"/>
          </w:tcPr>
          <w:p>
            <w:pPr>
              <w:jc w:val="center"/>
              <w:rPr>
                <w:rFonts w:ascii="宋体" w:hAnsi="宋体"/>
              </w:rPr>
            </w:pPr>
            <w:r>
              <w:rPr>
                <w:rFonts w:hint="eastAsia" w:ascii="宋体" w:hAnsi="宋体"/>
              </w:rPr>
              <w:t>10205</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农村集体经济有效实现形式：理论、现状及创新 （王景新）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10174</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经济学的第四次革命与第四次综合（叶航）</w:t>
            </w:r>
          </w:p>
        </w:tc>
        <w:tc>
          <w:tcPr>
            <w:tcW w:w="760" w:type="dxa"/>
            <w:shd w:val="clear" w:color="000000" w:fill="FFFFFF"/>
            <w:vAlign w:val="center"/>
          </w:tcPr>
          <w:p>
            <w:pPr>
              <w:jc w:val="center"/>
              <w:rPr>
                <w:rFonts w:ascii="宋体" w:hAnsi="宋体"/>
              </w:rPr>
            </w:pPr>
            <w:r>
              <w:rPr>
                <w:rFonts w:hint="eastAsia" w:ascii="宋体" w:hAnsi="宋体"/>
              </w:rPr>
              <w:t>10208</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中国航天的未来发展（郭建宁）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10175</w:t>
            </w:r>
          </w:p>
        </w:tc>
        <w:tc>
          <w:tcPr>
            <w:tcW w:w="3500" w:type="dxa"/>
            <w:shd w:val="clear" w:color="000000" w:fill="FFFFFF"/>
            <w:vAlign w:val="center"/>
          </w:tcPr>
          <w:p>
            <w:pPr>
              <w:jc w:val="left"/>
              <w:rPr>
                <w:rFonts w:ascii="宋体" w:hAnsi="宋体"/>
              </w:rPr>
            </w:pPr>
            <w:r>
              <w:rPr>
                <w:rFonts w:hint="eastAsia" w:ascii="宋体" w:hAnsi="宋体"/>
              </w:rPr>
              <w:t>环保标准教育对产业创新发展的推动——从pm2.5污染控制谈起（龚）</w:t>
            </w:r>
          </w:p>
        </w:tc>
        <w:tc>
          <w:tcPr>
            <w:tcW w:w="760" w:type="dxa"/>
            <w:shd w:val="clear" w:color="000000" w:fill="FFFFFF"/>
            <w:vAlign w:val="center"/>
          </w:tcPr>
          <w:p>
            <w:pPr>
              <w:jc w:val="center"/>
              <w:rPr>
                <w:rFonts w:ascii="宋体" w:hAnsi="宋体"/>
              </w:rPr>
            </w:pPr>
            <w:r>
              <w:rPr>
                <w:rFonts w:hint="eastAsia" w:ascii="宋体" w:hAnsi="宋体"/>
              </w:rPr>
              <w:t>10222</w:t>
            </w:r>
          </w:p>
        </w:tc>
        <w:tc>
          <w:tcPr>
            <w:tcW w:w="4325" w:type="dxa"/>
            <w:shd w:val="clear" w:color="000000" w:fill="FFFFFF"/>
            <w:vAlign w:val="center"/>
          </w:tcPr>
          <w:p>
            <w:pPr>
              <w:rPr>
                <w:rFonts w:ascii="宋体" w:hAnsi="宋体"/>
              </w:rPr>
            </w:pPr>
            <w:r>
              <w:rPr>
                <w:rFonts w:hint="eastAsia" w:ascii="宋体" w:hAnsi="宋体"/>
              </w:rPr>
              <w:t>大国关系与中国国家安全（林宏宇）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10223</w:t>
            </w:r>
          </w:p>
        </w:tc>
        <w:tc>
          <w:tcPr>
            <w:tcW w:w="3500" w:type="dxa"/>
            <w:shd w:val="clear" w:color="000000" w:fill="FFFFFF"/>
            <w:vAlign w:val="center"/>
          </w:tcPr>
          <w:p>
            <w:pPr>
              <w:rPr>
                <w:rFonts w:ascii="宋体" w:hAnsi="宋体"/>
              </w:rPr>
            </w:pPr>
            <w:r>
              <w:rPr>
                <w:rFonts w:hint="eastAsia" w:ascii="宋体" w:hAnsi="宋体"/>
              </w:rPr>
              <w:t>依法治国与宪法实施（王振民）</w:t>
            </w:r>
          </w:p>
        </w:tc>
        <w:tc>
          <w:tcPr>
            <w:tcW w:w="760" w:type="dxa"/>
            <w:shd w:val="clear" w:color="000000" w:fill="FFFFFF"/>
            <w:vAlign w:val="center"/>
          </w:tcPr>
          <w:p>
            <w:pPr>
              <w:jc w:val="center"/>
              <w:rPr>
                <w:rFonts w:ascii="宋体" w:hAnsi="宋体"/>
              </w:rPr>
            </w:pPr>
            <w:r>
              <w:rPr>
                <w:rFonts w:hint="eastAsia" w:ascii="宋体" w:hAnsi="宋体"/>
              </w:rPr>
              <w:t>10228</w:t>
            </w:r>
          </w:p>
        </w:tc>
        <w:tc>
          <w:tcPr>
            <w:tcW w:w="4325" w:type="dxa"/>
            <w:shd w:val="clear" w:color="000000" w:fill="FFFFFF"/>
            <w:vAlign w:val="center"/>
          </w:tcPr>
          <w:p>
            <w:pPr>
              <w:rPr>
                <w:rFonts w:ascii="宋体" w:hAnsi="宋体"/>
              </w:rPr>
            </w:pPr>
            <w:r>
              <w:rPr>
                <w:rFonts w:hint="eastAsia" w:ascii="宋体" w:hAnsi="宋体"/>
              </w:rPr>
              <w:t>国际战略格局新变化----欧美自贸区谈判与中欧、中美关系发展（王展鹏）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10230</w:t>
            </w:r>
          </w:p>
        </w:tc>
        <w:tc>
          <w:tcPr>
            <w:tcW w:w="3500" w:type="dxa"/>
            <w:shd w:val="clear" w:color="000000" w:fill="FFFFFF"/>
            <w:vAlign w:val="center"/>
          </w:tcPr>
          <w:p>
            <w:pPr>
              <w:rPr>
                <w:rFonts w:ascii="宋体" w:hAnsi="宋体"/>
              </w:rPr>
            </w:pPr>
            <w:r>
              <w:rPr>
                <w:rFonts w:hint="eastAsia" w:ascii="宋体" w:hAnsi="宋体"/>
              </w:rPr>
              <w:t>中国的生态文明与生态信仰(张正春)</w:t>
            </w:r>
          </w:p>
        </w:tc>
        <w:tc>
          <w:tcPr>
            <w:tcW w:w="760" w:type="dxa"/>
            <w:shd w:val="clear" w:color="000000" w:fill="FFFFFF"/>
            <w:vAlign w:val="center"/>
          </w:tcPr>
          <w:p>
            <w:pPr>
              <w:jc w:val="center"/>
              <w:rPr>
                <w:rFonts w:ascii="宋体" w:hAnsi="宋体"/>
              </w:rPr>
            </w:pPr>
            <w:r>
              <w:rPr>
                <w:rFonts w:hint="eastAsia" w:ascii="宋体" w:hAnsi="宋体"/>
              </w:rPr>
              <w:t>10234</w:t>
            </w:r>
          </w:p>
        </w:tc>
        <w:tc>
          <w:tcPr>
            <w:tcW w:w="4325" w:type="dxa"/>
            <w:shd w:val="clear" w:color="000000" w:fill="FFFFFF"/>
            <w:vAlign w:val="center"/>
          </w:tcPr>
          <w:p>
            <w:pPr>
              <w:rPr>
                <w:rFonts w:ascii="宋体" w:hAnsi="宋体"/>
              </w:rPr>
            </w:pPr>
            <w:r>
              <w:rPr>
                <w:rFonts w:hint="eastAsia" w:ascii="宋体" w:hAnsi="宋体"/>
              </w:rPr>
              <w:t>后现代农业发展趋势研究的几点启示（陆庆光）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10256</w:t>
            </w:r>
          </w:p>
        </w:tc>
        <w:tc>
          <w:tcPr>
            <w:tcW w:w="3500" w:type="dxa"/>
            <w:shd w:val="clear" w:color="000000" w:fill="FFFFFF"/>
            <w:vAlign w:val="center"/>
          </w:tcPr>
          <w:p>
            <w:pPr>
              <w:rPr>
                <w:rFonts w:ascii="宋体" w:hAnsi="宋体"/>
              </w:rPr>
            </w:pPr>
            <w:r>
              <w:rPr>
                <w:rFonts w:hint="eastAsia" w:ascii="宋体" w:hAnsi="宋体"/>
              </w:rPr>
              <w:t>我国卫星发展与展望（周晓飞）</w:t>
            </w:r>
          </w:p>
        </w:tc>
        <w:tc>
          <w:tcPr>
            <w:tcW w:w="760" w:type="dxa"/>
            <w:shd w:val="clear" w:color="000000" w:fill="FFFFFF"/>
            <w:vAlign w:val="center"/>
          </w:tcPr>
          <w:p>
            <w:pPr>
              <w:jc w:val="center"/>
              <w:rPr>
                <w:rFonts w:ascii="宋体" w:hAnsi="宋体"/>
              </w:rPr>
            </w:pPr>
            <w:r>
              <w:rPr>
                <w:rFonts w:hint="eastAsia" w:ascii="宋体" w:hAnsi="宋体"/>
              </w:rPr>
              <w:t>10262</w:t>
            </w:r>
          </w:p>
        </w:tc>
        <w:tc>
          <w:tcPr>
            <w:tcW w:w="4325" w:type="dxa"/>
            <w:shd w:val="clear" w:color="000000" w:fill="FFFFFF"/>
            <w:vAlign w:val="center"/>
          </w:tcPr>
          <w:p>
            <w:pPr>
              <w:rPr>
                <w:rFonts w:ascii="宋体" w:hAnsi="宋体"/>
              </w:rPr>
            </w:pPr>
            <w:r>
              <w:rPr>
                <w:rFonts w:hint="eastAsia" w:ascii="宋体" w:hAnsi="宋体"/>
              </w:rPr>
              <w:t>全面推进依法治国（杨伟东）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10275</w:t>
            </w:r>
          </w:p>
        </w:tc>
        <w:tc>
          <w:tcPr>
            <w:tcW w:w="3500" w:type="dxa"/>
            <w:shd w:val="clear" w:color="000000" w:fill="FFFFFF"/>
            <w:vAlign w:val="center"/>
          </w:tcPr>
          <w:p>
            <w:pPr>
              <w:rPr>
                <w:rFonts w:ascii="宋体" w:hAnsi="宋体"/>
              </w:rPr>
            </w:pPr>
            <w:r>
              <w:rPr>
                <w:rFonts w:hint="eastAsia" w:ascii="宋体" w:hAnsi="宋体"/>
              </w:rPr>
              <w:t>东亚安全格局与中美日关系（林宏宇）</w:t>
            </w:r>
          </w:p>
        </w:tc>
        <w:tc>
          <w:tcPr>
            <w:tcW w:w="760" w:type="dxa"/>
            <w:shd w:val="clear" w:color="000000" w:fill="FFFFFF"/>
            <w:vAlign w:val="center"/>
          </w:tcPr>
          <w:p>
            <w:pPr>
              <w:jc w:val="center"/>
              <w:rPr>
                <w:rFonts w:ascii="宋体" w:hAnsi="宋体"/>
              </w:rPr>
            </w:pPr>
            <w:r>
              <w:rPr>
                <w:rFonts w:hint="eastAsia" w:ascii="宋体" w:hAnsi="宋体"/>
              </w:rPr>
              <w:t>10286</w:t>
            </w:r>
          </w:p>
        </w:tc>
        <w:tc>
          <w:tcPr>
            <w:tcW w:w="4325" w:type="dxa"/>
            <w:shd w:val="clear" w:color="000000" w:fill="FFFFFF"/>
            <w:vAlign w:val="center"/>
          </w:tcPr>
          <w:p>
            <w:pPr>
              <w:rPr>
                <w:rFonts w:ascii="宋体" w:hAnsi="宋体"/>
              </w:rPr>
            </w:pPr>
            <w:r>
              <w:rPr>
                <w:rFonts w:hint="eastAsia" w:ascii="宋体" w:hAnsi="宋体"/>
              </w:rPr>
              <w:t>我国海洋安全及其应对举措（亓成章）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10291</w:t>
            </w:r>
          </w:p>
        </w:tc>
        <w:tc>
          <w:tcPr>
            <w:tcW w:w="3500" w:type="dxa"/>
            <w:shd w:val="clear" w:color="000000" w:fill="FFFFFF"/>
            <w:vAlign w:val="center"/>
          </w:tcPr>
          <w:p>
            <w:pPr>
              <w:rPr>
                <w:rFonts w:ascii="宋体" w:hAnsi="宋体"/>
              </w:rPr>
            </w:pPr>
            <w:r>
              <w:rPr>
                <w:rFonts w:hint="eastAsia" w:ascii="宋体" w:hAnsi="宋体"/>
              </w:rPr>
              <w:t>当代中国国情与青年的历史责任——中日关系（刘江永）</w:t>
            </w:r>
          </w:p>
        </w:tc>
        <w:tc>
          <w:tcPr>
            <w:tcW w:w="760" w:type="dxa"/>
            <w:shd w:val="clear" w:color="000000" w:fill="FFFFFF"/>
            <w:vAlign w:val="center"/>
          </w:tcPr>
          <w:p>
            <w:pPr>
              <w:jc w:val="center"/>
              <w:rPr>
                <w:rFonts w:ascii="宋体" w:hAnsi="宋体"/>
              </w:rPr>
            </w:pPr>
            <w:r>
              <w:rPr>
                <w:rFonts w:hint="eastAsia" w:ascii="宋体" w:hAnsi="宋体"/>
              </w:rPr>
              <w:t>10295</w:t>
            </w:r>
          </w:p>
        </w:tc>
        <w:tc>
          <w:tcPr>
            <w:tcW w:w="4325" w:type="dxa"/>
            <w:shd w:val="clear" w:color="000000" w:fill="FFFFFF"/>
            <w:vAlign w:val="center"/>
          </w:tcPr>
          <w:p>
            <w:pPr>
              <w:rPr>
                <w:rFonts w:ascii="宋体" w:hAnsi="宋体"/>
              </w:rPr>
            </w:pPr>
            <w:r>
              <w:rPr>
                <w:rFonts w:hint="eastAsia" w:ascii="宋体" w:hAnsi="宋体"/>
              </w:rPr>
              <w:t>中国农业现代化新路径探讨（陈争平）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10308</w:t>
            </w:r>
          </w:p>
        </w:tc>
        <w:tc>
          <w:tcPr>
            <w:tcW w:w="3500" w:type="dxa"/>
            <w:shd w:val="clear" w:color="000000" w:fill="FFFFFF"/>
            <w:vAlign w:val="center"/>
          </w:tcPr>
          <w:p>
            <w:pPr>
              <w:rPr>
                <w:rFonts w:ascii="宋体" w:hAnsi="宋体"/>
              </w:rPr>
            </w:pPr>
            <w:r>
              <w:rPr>
                <w:rFonts w:hint="eastAsia" w:ascii="宋体" w:hAnsi="宋体"/>
              </w:rPr>
              <w:t>习近平治国理政的战略布局——“四个全面”（左鹏）</w:t>
            </w:r>
          </w:p>
        </w:tc>
        <w:tc>
          <w:tcPr>
            <w:tcW w:w="760" w:type="dxa"/>
            <w:shd w:val="clear" w:color="000000" w:fill="FFFFFF"/>
            <w:vAlign w:val="center"/>
          </w:tcPr>
          <w:p>
            <w:pPr>
              <w:rPr>
                <w:rFonts w:ascii="宋体" w:hAnsi="宋体"/>
              </w:rPr>
            </w:pPr>
            <w:r>
              <w:rPr>
                <w:rFonts w:hint="eastAsia" w:ascii="宋体" w:hAnsi="宋体"/>
              </w:rPr>
              <w:t>10309</w:t>
            </w:r>
          </w:p>
        </w:tc>
        <w:tc>
          <w:tcPr>
            <w:tcW w:w="4325" w:type="dxa"/>
            <w:shd w:val="clear" w:color="000000" w:fill="FFFFFF"/>
            <w:vAlign w:val="center"/>
          </w:tcPr>
          <w:p>
            <w:pPr>
              <w:rPr>
                <w:rFonts w:ascii="宋体" w:hAnsi="宋体"/>
              </w:rPr>
            </w:pPr>
            <w:r>
              <w:rPr>
                <w:rFonts w:hint="eastAsia" w:ascii="宋体" w:hAnsi="宋体"/>
              </w:rPr>
              <w:t>当代中国国情与青年的历史责任——航天育种 大有可为（钦天鈞）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10324</w:t>
            </w:r>
          </w:p>
        </w:tc>
        <w:tc>
          <w:tcPr>
            <w:tcW w:w="3500" w:type="dxa"/>
            <w:shd w:val="clear" w:color="000000" w:fill="FFFFFF"/>
            <w:vAlign w:val="center"/>
          </w:tcPr>
          <w:p>
            <w:pPr>
              <w:rPr>
                <w:rFonts w:ascii="宋体" w:hAnsi="宋体"/>
              </w:rPr>
            </w:pPr>
            <w:r>
              <w:rPr>
                <w:rFonts w:hint="eastAsia" w:ascii="宋体" w:hAnsi="宋体"/>
              </w:rPr>
              <w:t>中国周边安全环境(吴希来)</w:t>
            </w:r>
          </w:p>
        </w:tc>
        <w:tc>
          <w:tcPr>
            <w:tcW w:w="760" w:type="dxa"/>
            <w:shd w:val="clear" w:color="000000" w:fill="FFFFFF"/>
            <w:vAlign w:val="center"/>
          </w:tcPr>
          <w:p>
            <w:pPr>
              <w:rPr>
                <w:rFonts w:ascii="宋体" w:hAnsi="宋体"/>
              </w:rPr>
            </w:pPr>
            <w:r>
              <w:rPr>
                <w:rFonts w:hint="eastAsia" w:ascii="宋体" w:hAnsi="宋体"/>
              </w:rPr>
              <w:t>10312</w:t>
            </w:r>
          </w:p>
        </w:tc>
        <w:tc>
          <w:tcPr>
            <w:tcW w:w="4325" w:type="dxa"/>
            <w:shd w:val="clear" w:color="000000" w:fill="FFFFFF"/>
            <w:vAlign w:val="center"/>
          </w:tcPr>
          <w:p>
            <w:pPr>
              <w:rPr>
                <w:rFonts w:ascii="宋体" w:hAnsi="宋体"/>
              </w:rPr>
            </w:pPr>
            <w:r>
              <w:rPr>
                <w:rFonts w:hint="eastAsia" w:ascii="宋体" w:hAnsi="宋体"/>
              </w:rPr>
              <w:t>中国关系中的钓鱼岛问题（刘江永）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10320</w:t>
            </w:r>
          </w:p>
        </w:tc>
        <w:tc>
          <w:tcPr>
            <w:tcW w:w="3500" w:type="dxa"/>
            <w:shd w:val="clear" w:color="000000" w:fill="FFFFFF"/>
            <w:vAlign w:val="center"/>
          </w:tcPr>
          <w:p>
            <w:pPr>
              <w:rPr>
                <w:rFonts w:ascii="宋体" w:hAnsi="宋体"/>
              </w:rPr>
            </w:pPr>
            <w:r>
              <w:rPr>
                <w:rFonts w:hint="eastAsia" w:ascii="宋体" w:hAnsi="宋体"/>
              </w:rPr>
              <w:t>生态文明建设与中国模式转型（张孝德）</w:t>
            </w:r>
          </w:p>
        </w:tc>
        <w:tc>
          <w:tcPr>
            <w:tcW w:w="760" w:type="dxa"/>
            <w:shd w:val="clear" w:color="000000" w:fill="FFFFFF"/>
            <w:vAlign w:val="center"/>
          </w:tcPr>
          <w:p>
            <w:pPr>
              <w:rPr>
                <w:rFonts w:ascii="宋体" w:hAnsi="宋体"/>
              </w:rPr>
            </w:pPr>
            <w:r>
              <w:rPr>
                <w:rFonts w:hint="eastAsia" w:ascii="宋体" w:hAnsi="宋体"/>
              </w:rPr>
              <w:t>11034</w:t>
            </w:r>
          </w:p>
        </w:tc>
        <w:tc>
          <w:tcPr>
            <w:tcW w:w="4325" w:type="dxa"/>
            <w:shd w:val="clear" w:color="000000" w:fill="FFFFFF"/>
            <w:vAlign w:val="center"/>
          </w:tcPr>
          <w:p>
            <w:pPr>
              <w:rPr>
                <w:rFonts w:ascii="宋体" w:hAnsi="宋体"/>
              </w:rPr>
            </w:pPr>
            <w:r>
              <w:rPr>
                <w:rFonts w:ascii="宋体" w:hAnsi="宋体"/>
              </w:rPr>
              <w:t>反恐立法及修订的有关问题（梅建明）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11012</w:t>
            </w:r>
          </w:p>
        </w:tc>
        <w:tc>
          <w:tcPr>
            <w:tcW w:w="3500" w:type="dxa"/>
            <w:shd w:val="clear" w:color="000000" w:fill="FFFFFF"/>
            <w:vAlign w:val="center"/>
          </w:tcPr>
          <w:p>
            <w:pPr>
              <w:rPr>
                <w:rFonts w:ascii="宋体" w:hAnsi="宋体"/>
              </w:rPr>
            </w:pPr>
            <w:r>
              <w:rPr>
                <w:rFonts w:ascii="宋体" w:hAnsi="宋体"/>
              </w:rPr>
              <w:t>“十三五”：经济转型与结构性改革（迟福林）</w:t>
            </w:r>
          </w:p>
        </w:tc>
        <w:tc>
          <w:tcPr>
            <w:tcW w:w="760" w:type="dxa"/>
            <w:shd w:val="clear" w:color="000000" w:fill="FFFFFF"/>
            <w:vAlign w:val="center"/>
          </w:tcPr>
          <w:p>
            <w:pPr>
              <w:rPr>
                <w:rFonts w:ascii="宋体" w:hAnsi="宋体"/>
              </w:rPr>
            </w:pPr>
            <w:r>
              <w:rPr>
                <w:rFonts w:hint="eastAsia" w:ascii="宋体" w:hAnsi="宋体"/>
              </w:rPr>
              <w:t>11035</w:t>
            </w:r>
          </w:p>
        </w:tc>
        <w:tc>
          <w:tcPr>
            <w:tcW w:w="4325" w:type="dxa"/>
            <w:shd w:val="clear" w:color="000000" w:fill="FFFFFF"/>
            <w:vAlign w:val="center"/>
          </w:tcPr>
          <w:p>
            <w:pPr>
              <w:rPr>
                <w:rFonts w:ascii="宋体" w:hAnsi="宋体"/>
              </w:rPr>
            </w:pPr>
            <w:r>
              <w:rPr>
                <w:rFonts w:ascii="宋体" w:hAnsi="宋体"/>
              </w:rPr>
              <w:t>当代世界法系发展和中国法律体系构建（杨伟东）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11013</w:t>
            </w:r>
          </w:p>
        </w:tc>
        <w:tc>
          <w:tcPr>
            <w:tcW w:w="3500" w:type="dxa"/>
            <w:shd w:val="clear" w:color="000000" w:fill="FFFFFF"/>
            <w:vAlign w:val="center"/>
          </w:tcPr>
          <w:p>
            <w:pPr>
              <w:rPr>
                <w:rFonts w:ascii="宋体" w:hAnsi="宋体"/>
              </w:rPr>
            </w:pPr>
            <w:r>
              <w:rPr>
                <w:rFonts w:ascii="宋体" w:hAnsi="宋体"/>
              </w:rPr>
              <w:t>中国梦与中国道路（邓名奋）</w:t>
            </w:r>
          </w:p>
        </w:tc>
        <w:tc>
          <w:tcPr>
            <w:tcW w:w="760" w:type="dxa"/>
            <w:shd w:val="clear" w:color="000000" w:fill="FFFFFF"/>
            <w:vAlign w:val="center"/>
          </w:tcPr>
          <w:p>
            <w:pPr>
              <w:rPr>
                <w:rFonts w:ascii="宋体" w:hAnsi="宋体"/>
              </w:rPr>
            </w:pPr>
            <w:r>
              <w:rPr>
                <w:rFonts w:hint="eastAsia" w:ascii="宋体" w:hAnsi="宋体"/>
              </w:rPr>
              <w:t>11036</w:t>
            </w:r>
          </w:p>
        </w:tc>
        <w:tc>
          <w:tcPr>
            <w:tcW w:w="4325" w:type="dxa"/>
            <w:shd w:val="clear" w:color="000000" w:fill="FFFFFF"/>
            <w:vAlign w:val="center"/>
          </w:tcPr>
          <w:p>
            <w:pPr>
              <w:rPr>
                <w:rFonts w:ascii="宋体" w:hAnsi="宋体"/>
              </w:rPr>
            </w:pPr>
            <w:r>
              <w:rPr>
                <w:rFonts w:ascii="宋体" w:hAnsi="宋体"/>
              </w:rPr>
              <w:t>公共政策执行（刘小康）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11014</w:t>
            </w:r>
          </w:p>
        </w:tc>
        <w:tc>
          <w:tcPr>
            <w:tcW w:w="3500" w:type="dxa"/>
            <w:shd w:val="clear" w:color="000000" w:fill="FFFFFF"/>
            <w:vAlign w:val="center"/>
          </w:tcPr>
          <w:p>
            <w:pPr>
              <w:rPr>
                <w:rFonts w:ascii="宋体" w:hAnsi="宋体"/>
              </w:rPr>
            </w:pPr>
            <w:r>
              <w:rPr>
                <w:rFonts w:ascii="宋体" w:hAnsi="宋体"/>
              </w:rPr>
              <w:t>凝魂聚气 强基固本的基础工程——学习习近平总书记关于社会主义核心价值观的论述（丁文锋）</w:t>
            </w:r>
          </w:p>
        </w:tc>
        <w:tc>
          <w:tcPr>
            <w:tcW w:w="760" w:type="dxa"/>
            <w:shd w:val="clear" w:color="000000" w:fill="FFFFFF"/>
            <w:vAlign w:val="center"/>
          </w:tcPr>
          <w:p>
            <w:pPr>
              <w:rPr>
                <w:rFonts w:ascii="宋体" w:hAnsi="宋体"/>
              </w:rPr>
            </w:pPr>
            <w:r>
              <w:rPr>
                <w:rFonts w:hint="eastAsia" w:ascii="宋体" w:hAnsi="宋体"/>
              </w:rPr>
              <w:t>11037</w:t>
            </w:r>
          </w:p>
        </w:tc>
        <w:tc>
          <w:tcPr>
            <w:tcW w:w="4325" w:type="dxa"/>
            <w:shd w:val="clear" w:color="000000" w:fill="FFFFFF"/>
            <w:vAlign w:val="center"/>
          </w:tcPr>
          <w:p>
            <w:pPr>
              <w:rPr>
                <w:rFonts w:ascii="宋体" w:hAnsi="宋体"/>
              </w:rPr>
            </w:pPr>
            <w:r>
              <w:rPr>
                <w:rFonts w:ascii="宋体" w:hAnsi="宋体"/>
              </w:rPr>
              <w:t>公共政策议程的设置（刘小康）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11015</w:t>
            </w:r>
          </w:p>
        </w:tc>
        <w:tc>
          <w:tcPr>
            <w:tcW w:w="3500" w:type="dxa"/>
            <w:shd w:val="clear" w:color="000000" w:fill="FFFFFF"/>
            <w:vAlign w:val="center"/>
          </w:tcPr>
          <w:p>
            <w:pPr>
              <w:rPr>
                <w:rFonts w:ascii="宋体" w:hAnsi="宋体"/>
              </w:rPr>
            </w:pPr>
            <w:r>
              <w:rPr>
                <w:rFonts w:ascii="宋体" w:hAnsi="宋体"/>
              </w:rPr>
              <w:t>把握经济新常态需要处理好十大关系（丁文锋）</w:t>
            </w:r>
          </w:p>
        </w:tc>
        <w:tc>
          <w:tcPr>
            <w:tcW w:w="760" w:type="dxa"/>
            <w:shd w:val="clear" w:color="000000" w:fill="FFFFFF"/>
            <w:vAlign w:val="center"/>
          </w:tcPr>
          <w:p>
            <w:pPr>
              <w:jc w:val="center"/>
              <w:rPr>
                <w:rFonts w:ascii="宋体" w:hAnsi="宋体"/>
              </w:rPr>
            </w:pPr>
            <w:r>
              <w:rPr>
                <w:rFonts w:hint="eastAsia" w:ascii="宋体" w:hAnsi="宋体"/>
              </w:rPr>
              <w:t>11038</w:t>
            </w:r>
          </w:p>
        </w:tc>
        <w:tc>
          <w:tcPr>
            <w:tcW w:w="4325" w:type="dxa"/>
            <w:shd w:val="clear" w:color="000000" w:fill="FFFFFF"/>
            <w:vAlign w:val="center"/>
          </w:tcPr>
          <w:p>
            <w:pPr>
              <w:rPr>
                <w:rFonts w:ascii="宋体" w:hAnsi="宋体"/>
              </w:rPr>
            </w:pPr>
            <w:r>
              <w:rPr>
                <w:rFonts w:ascii="宋体" w:hAnsi="宋体"/>
              </w:rPr>
              <w:t>中国行政管理体制改革30年（宋世明）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11016</w:t>
            </w:r>
          </w:p>
        </w:tc>
        <w:tc>
          <w:tcPr>
            <w:tcW w:w="3500" w:type="dxa"/>
            <w:shd w:val="clear" w:color="000000" w:fill="FFFFFF"/>
            <w:vAlign w:val="center"/>
          </w:tcPr>
          <w:p>
            <w:pPr>
              <w:rPr>
                <w:rFonts w:ascii="宋体" w:hAnsi="宋体"/>
              </w:rPr>
            </w:pPr>
            <w:r>
              <w:rPr>
                <w:rFonts w:ascii="宋体" w:hAnsi="宋体"/>
              </w:rPr>
              <w:t>习近平总书记治国理政思想——“四个全面”解读（韩庆祥）</w:t>
            </w:r>
          </w:p>
        </w:tc>
        <w:tc>
          <w:tcPr>
            <w:tcW w:w="760" w:type="dxa"/>
            <w:shd w:val="clear" w:color="000000" w:fill="FFFFFF"/>
            <w:vAlign w:val="center"/>
          </w:tcPr>
          <w:p>
            <w:pPr>
              <w:jc w:val="center"/>
              <w:rPr>
                <w:rFonts w:ascii="宋体" w:hAnsi="宋体"/>
              </w:rPr>
            </w:pPr>
            <w:r>
              <w:rPr>
                <w:rFonts w:hint="eastAsia" w:ascii="宋体" w:hAnsi="宋体"/>
              </w:rPr>
              <w:t>11039</w:t>
            </w:r>
          </w:p>
        </w:tc>
        <w:tc>
          <w:tcPr>
            <w:tcW w:w="4325" w:type="dxa"/>
            <w:shd w:val="clear" w:color="000000" w:fill="FFFFFF"/>
            <w:vAlign w:val="center"/>
          </w:tcPr>
          <w:p>
            <w:pPr>
              <w:rPr>
                <w:rFonts w:ascii="宋体" w:hAnsi="宋体"/>
              </w:rPr>
            </w:pPr>
            <w:r>
              <w:rPr>
                <w:rFonts w:ascii="宋体" w:hAnsi="宋体"/>
              </w:rPr>
              <w:t>推进国家治理体系现代化（任进）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11017</w:t>
            </w:r>
          </w:p>
        </w:tc>
        <w:tc>
          <w:tcPr>
            <w:tcW w:w="3500" w:type="dxa"/>
            <w:shd w:val="clear" w:color="000000" w:fill="FFFFFF"/>
            <w:vAlign w:val="center"/>
          </w:tcPr>
          <w:p>
            <w:pPr>
              <w:rPr>
                <w:rFonts w:ascii="宋体" w:hAnsi="宋体"/>
              </w:rPr>
            </w:pPr>
            <w:r>
              <w:rPr>
                <w:rFonts w:ascii="宋体" w:hAnsi="宋体"/>
              </w:rPr>
              <w:t>中国道路与中国梦（靳凤林）</w:t>
            </w:r>
          </w:p>
        </w:tc>
        <w:tc>
          <w:tcPr>
            <w:tcW w:w="760" w:type="dxa"/>
            <w:shd w:val="clear" w:color="000000" w:fill="FFFFFF"/>
            <w:vAlign w:val="center"/>
          </w:tcPr>
          <w:p>
            <w:pPr>
              <w:jc w:val="center"/>
              <w:rPr>
                <w:rFonts w:ascii="宋体" w:hAnsi="宋体"/>
              </w:rPr>
            </w:pPr>
            <w:r>
              <w:rPr>
                <w:rFonts w:hint="eastAsia" w:ascii="宋体" w:hAnsi="宋体"/>
              </w:rPr>
              <w:t>11018</w:t>
            </w:r>
          </w:p>
        </w:tc>
        <w:tc>
          <w:tcPr>
            <w:tcW w:w="4325" w:type="dxa"/>
            <w:shd w:val="clear" w:color="000000" w:fill="FFFFFF"/>
            <w:vAlign w:val="center"/>
          </w:tcPr>
          <w:p>
            <w:pPr>
              <w:rPr>
                <w:rFonts w:ascii="宋体" w:hAnsi="宋体"/>
              </w:rPr>
            </w:pPr>
            <w:r>
              <w:rPr>
                <w:rFonts w:ascii="宋体" w:hAnsi="宋体"/>
              </w:rPr>
              <w:t>供给侧结构性改革与创新驱动发展战略（李佐军）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11019</w:t>
            </w:r>
          </w:p>
        </w:tc>
        <w:tc>
          <w:tcPr>
            <w:tcW w:w="3500" w:type="dxa"/>
            <w:shd w:val="clear" w:color="000000" w:fill="FFFFFF"/>
            <w:vAlign w:val="center"/>
          </w:tcPr>
          <w:p>
            <w:pPr>
              <w:rPr>
                <w:rFonts w:ascii="宋体" w:hAnsi="宋体"/>
              </w:rPr>
            </w:pPr>
            <w:r>
              <w:rPr>
                <w:rFonts w:ascii="宋体" w:hAnsi="宋体"/>
              </w:rPr>
              <w:t>中国制造：由大变强的困境、思路与对策（马晓河）</w:t>
            </w:r>
          </w:p>
        </w:tc>
        <w:tc>
          <w:tcPr>
            <w:tcW w:w="760" w:type="dxa"/>
            <w:shd w:val="clear" w:color="000000" w:fill="FFFFFF"/>
            <w:vAlign w:val="center"/>
          </w:tcPr>
          <w:p>
            <w:pPr>
              <w:jc w:val="center"/>
              <w:rPr>
                <w:rFonts w:ascii="宋体" w:hAnsi="宋体"/>
              </w:rPr>
            </w:pPr>
            <w:r>
              <w:rPr>
                <w:rFonts w:hint="eastAsia" w:ascii="宋体" w:hAnsi="宋体"/>
              </w:rPr>
              <w:t>11042</w:t>
            </w:r>
          </w:p>
        </w:tc>
        <w:tc>
          <w:tcPr>
            <w:tcW w:w="4325" w:type="dxa"/>
            <w:shd w:val="clear" w:color="000000" w:fill="FFFFFF"/>
            <w:vAlign w:val="center"/>
          </w:tcPr>
          <w:p>
            <w:pPr>
              <w:rPr>
                <w:rFonts w:ascii="宋体" w:hAnsi="宋体"/>
              </w:rPr>
            </w:pPr>
            <w:r>
              <w:rPr>
                <w:rFonts w:ascii="宋体" w:hAnsi="宋体"/>
              </w:rPr>
              <w:t>城镇化中的土地法治（宋志红）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11020</w:t>
            </w:r>
          </w:p>
        </w:tc>
        <w:tc>
          <w:tcPr>
            <w:tcW w:w="3500" w:type="dxa"/>
            <w:shd w:val="clear" w:color="000000" w:fill="FFFFFF"/>
            <w:vAlign w:val="center"/>
          </w:tcPr>
          <w:p>
            <w:pPr>
              <w:rPr>
                <w:rFonts w:ascii="宋体" w:hAnsi="宋体"/>
              </w:rPr>
            </w:pPr>
            <w:r>
              <w:rPr>
                <w:rFonts w:ascii="宋体" w:hAnsi="宋体"/>
              </w:rPr>
              <w:t>关于深化农村土地制度改革的几个问题（孙中华）</w:t>
            </w:r>
          </w:p>
        </w:tc>
        <w:tc>
          <w:tcPr>
            <w:tcW w:w="760" w:type="dxa"/>
            <w:shd w:val="clear" w:color="000000" w:fill="FFFFFF"/>
            <w:vAlign w:val="center"/>
          </w:tcPr>
          <w:p>
            <w:pPr>
              <w:jc w:val="center"/>
              <w:rPr>
                <w:rFonts w:ascii="宋体" w:hAnsi="宋体"/>
              </w:rPr>
            </w:pPr>
            <w:r>
              <w:rPr>
                <w:rFonts w:hint="eastAsia" w:ascii="宋体" w:hAnsi="宋体"/>
              </w:rPr>
              <w:t>11043</w:t>
            </w:r>
          </w:p>
        </w:tc>
        <w:tc>
          <w:tcPr>
            <w:tcW w:w="4325" w:type="dxa"/>
            <w:shd w:val="clear" w:color="000000" w:fill="FFFFFF"/>
            <w:vAlign w:val="center"/>
          </w:tcPr>
          <w:p>
            <w:pPr>
              <w:rPr>
                <w:rFonts w:ascii="宋体" w:hAnsi="宋体"/>
              </w:rPr>
            </w:pPr>
            <w:r>
              <w:rPr>
                <w:rFonts w:ascii="宋体" w:hAnsi="宋体"/>
              </w:rPr>
              <w:t>人才优先发展的国家战略（吴江）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11021</w:t>
            </w:r>
          </w:p>
        </w:tc>
        <w:tc>
          <w:tcPr>
            <w:tcW w:w="3500" w:type="dxa"/>
            <w:shd w:val="clear" w:color="000000" w:fill="FFFFFF"/>
            <w:vAlign w:val="center"/>
          </w:tcPr>
          <w:p>
            <w:pPr>
              <w:rPr>
                <w:rFonts w:ascii="宋体" w:hAnsi="宋体"/>
              </w:rPr>
            </w:pPr>
            <w:r>
              <w:rPr>
                <w:rFonts w:ascii="宋体" w:hAnsi="宋体"/>
              </w:rPr>
              <w:t>深刻理解和贯彻新发展理念  引领经济发展新常态（王刚）</w:t>
            </w:r>
          </w:p>
        </w:tc>
        <w:tc>
          <w:tcPr>
            <w:tcW w:w="760" w:type="dxa"/>
            <w:shd w:val="clear" w:color="000000" w:fill="FFFFFF"/>
            <w:vAlign w:val="center"/>
          </w:tcPr>
          <w:p>
            <w:pPr>
              <w:jc w:val="center"/>
              <w:rPr>
                <w:rFonts w:ascii="宋体" w:hAnsi="宋体"/>
              </w:rPr>
            </w:pPr>
            <w:r>
              <w:rPr>
                <w:rFonts w:hint="eastAsia" w:ascii="宋体" w:hAnsi="宋体"/>
              </w:rPr>
              <w:t>11044</w:t>
            </w:r>
          </w:p>
        </w:tc>
        <w:tc>
          <w:tcPr>
            <w:tcW w:w="4325" w:type="dxa"/>
            <w:shd w:val="clear" w:color="000000" w:fill="FFFFFF"/>
            <w:vAlign w:val="center"/>
          </w:tcPr>
          <w:p>
            <w:pPr>
              <w:rPr>
                <w:rFonts w:ascii="宋体" w:hAnsi="宋体"/>
              </w:rPr>
            </w:pPr>
            <w:r>
              <w:rPr>
                <w:rFonts w:ascii="宋体" w:hAnsi="宋体"/>
              </w:rPr>
              <w:t>坚持以用为本方针创新人才体制机制（吴江）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11022</w:t>
            </w:r>
          </w:p>
        </w:tc>
        <w:tc>
          <w:tcPr>
            <w:tcW w:w="3500" w:type="dxa"/>
            <w:shd w:val="clear" w:color="000000" w:fill="FFFFFF"/>
            <w:vAlign w:val="center"/>
          </w:tcPr>
          <w:p>
            <w:pPr>
              <w:rPr>
                <w:rFonts w:ascii="宋体" w:hAnsi="宋体"/>
              </w:rPr>
            </w:pPr>
            <w:r>
              <w:rPr>
                <w:rFonts w:ascii="宋体" w:hAnsi="宋体"/>
              </w:rPr>
              <w:t>创造中华文化新的辉煌——“三个自信”与“中国梦”（王杰）</w:t>
            </w:r>
          </w:p>
        </w:tc>
        <w:tc>
          <w:tcPr>
            <w:tcW w:w="760" w:type="dxa"/>
            <w:shd w:val="clear" w:color="000000" w:fill="FFFFFF"/>
            <w:vAlign w:val="center"/>
          </w:tcPr>
          <w:p>
            <w:pPr>
              <w:jc w:val="center"/>
              <w:rPr>
                <w:rFonts w:ascii="宋体" w:hAnsi="宋体"/>
              </w:rPr>
            </w:pPr>
            <w:r>
              <w:rPr>
                <w:rFonts w:hint="eastAsia" w:ascii="宋体" w:hAnsi="宋体"/>
              </w:rPr>
              <w:t>11045</w:t>
            </w:r>
          </w:p>
        </w:tc>
        <w:tc>
          <w:tcPr>
            <w:tcW w:w="4325" w:type="dxa"/>
            <w:shd w:val="clear" w:color="000000" w:fill="FFFFFF"/>
            <w:vAlign w:val="center"/>
          </w:tcPr>
          <w:p>
            <w:pPr>
              <w:rPr>
                <w:rFonts w:ascii="宋体" w:hAnsi="宋体"/>
              </w:rPr>
            </w:pPr>
            <w:r>
              <w:rPr>
                <w:rFonts w:ascii="宋体" w:hAnsi="宋体"/>
              </w:rPr>
              <w:t>坚持高端引领，加快开发创新创业人才资源（吴江）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11023</w:t>
            </w:r>
          </w:p>
        </w:tc>
        <w:tc>
          <w:tcPr>
            <w:tcW w:w="3500" w:type="dxa"/>
            <w:shd w:val="clear" w:color="000000" w:fill="FFFFFF"/>
            <w:vAlign w:val="center"/>
          </w:tcPr>
          <w:p>
            <w:pPr>
              <w:rPr>
                <w:rFonts w:ascii="宋体" w:hAnsi="宋体"/>
              </w:rPr>
            </w:pPr>
            <w:r>
              <w:rPr>
                <w:rFonts w:ascii="宋体" w:hAnsi="宋体"/>
              </w:rPr>
              <w:t>全面深化改革，推动中国经济转型升级（王天义）</w:t>
            </w:r>
          </w:p>
        </w:tc>
        <w:tc>
          <w:tcPr>
            <w:tcW w:w="760" w:type="dxa"/>
            <w:shd w:val="clear" w:color="000000" w:fill="FFFFFF"/>
            <w:vAlign w:val="center"/>
          </w:tcPr>
          <w:p>
            <w:pPr>
              <w:jc w:val="center"/>
              <w:rPr>
                <w:rFonts w:ascii="宋体" w:hAnsi="宋体"/>
              </w:rPr>
            </w:pPr>
            <w:r>
              <w:rPr>
                <w:rFonts w:hint="eastAsia" w:ascii="宋体" w:hAnsi="宋体"/>
              </w:rPr>
              <w:t>11046</w:t>
            </w:r>
          </w:p>
        </w:tc>
        <w:tc>
          <w:tcPr>
            <w:tcW w:w="4325" w:type="dxa"/>
            <w:shd w:val="clear" w:color="000000" w:fill="FFFFFF"/>
            <w:vAlign w:val="center"/>
          </w:tcPr>
          <w:p>
            <w:pPr>
              <w:rPr>
                <w:rFonts w:ascii="宋体" w:hAnsi="宋体"/>
              </w:rPr>
            </w:pPr>
            <w:r>
              <w:rPr>
                <w:rFonts w:ascii="宋体" w:hAnsi="宋体"/>
              </w:rPr>
              <w:t>新兴经济体国家和地区人才战略（吴江）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11024</w:t>
            </w:r>
          </w:p>
        </w:tc>
        <w:tc>
          <w:tcPr>
            <w:tcW w:w="3500" w:type="dxa"/>
            <w:shd w:val="clear" w:color="000000" w:fill="FFFFFF"/>
            <w:vAlign w:val="center"/>
          </w:tcPr>
          <w:p>
            <w:pPr>
              <w:rPr>
                <w:rFonts w:ascii="宋体" w:hAnsi="宋体"/>
              </w:rPr>
            </w:pPr>
            <w:r>
              <w:rPr>
                <w:rFonts w:ascii="宋体" w:hAnsi="宋体"/>
              </w:rPr>
              <w:t>中华文明：辉煌、衰落、悲剧和复兴——解读中国梦的战略视角（徐之明）</w:t>
            </w:r>
          </w:p>
        </w:tc>
        <w:tc>
          <w:tcPr>
            <w:tcW w:w="760" w:type="dxa"/>
            <w:shd w:val="clear" w:color="000000" w:fill="FFFFFF"/>
            <w:vAlign w:val="center"/>
          </w:tcPr>
          <w:p>
            <w:pPr>
              <w:jc w:val="center"/>
              <w:rPr>
                <w:rFonts w:ascii="宋体" w:hAnsi="宋体"/>
              </w:rPr>
            </w:pPr>
            <w:r>
              <w:rPr>
                <w:rFonts w:hint="eastAsia" w:ascii="宋体" w:hAnsi="宋体"/>
              </w:rPr>
              <w:t>11047</w:t>
            </w:r>
          </w:p>
        </w:tc>
        <w:tc>
          <w:tcPr>
            <w:tcW w:w="4325" w:type="dxa"/>
            <w:shd w:val="clear" w:color="000000" w:fill="FFFFFF"/>
            <w:vAlign w:val="center"/>
          </w:tcPr>
          <w:p>
            <w:pPr>
              <w:rPr>
                <w:rFonts w:ascii="宋体" w:hAnsi="宋体"/>
              </w:rPr>
            </w:pPr>
            <w:r>
              <w:rPr>
                <w:rFonts w:ascii="宋体" w:hAnsi="宋体"/>
              </w:rPr>
              <w:t>创新科研体制机制，促进科研人才成长（吴江）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11025</w:t>
            </w:r>
          </w:p>
        </w:tc>
        <w:tc>
          <w:tcPr>
            <w:tcW w:w="3500" w:type="dxa"/>
            <w:shd w:val="clear" w:color="000000" w:fill="FFFFFF"/>
            <w:vAlign w:val="center"/>
          </w:tcPr>
          <w:p>
            <w:pPr>
              <w:rPr>
                <w:rFonts w:ascii="宋体" w:hAnsi="宋体"/>
              </w:rPr>
            </w:pPr>
            <w:r>
              <w:rPr>
                <w:rFonts w:ascii="宋体" w:hAnsi="宋体"/>
              </w:rPr>
              <w:t>自信才能自强——“三个自信”与实现中华民族伟大复兴的中国梦（张峰）</w:t>
            </w:r>
          </w:p>
        </w:tc>
        <w:tc>
          <w:tcPr>
            <w:tcW w:w="760" w:type="dxa"/>
            <w:shd w:val="clear" w:color="000000" w:fill="FFFFFF"/>
            <w:vAlign w:val="center"/>
          </w:tcPr>
          <w:p>
            <w:pPr>
              <w:jc w:val="center"/>
              <w:rPr>
                <w:rFonts w:ascii="宋体" w:hAnsi="宋体"/>
              </w:rPr>
            </w:pPr>
            <w:r>
              <w:rPr>
                <w:rFonts w:hint="eastAsia" w:ascii="宋体" w:hAnsi="宋体"/>
              </w:rPr>
              <w:t>11048</w:t>
            </w:r>
          </w:p>
        </w:tc>
        <w:tc>
          <w:tcPr>
            <w:tcW w:w="4325" w:type="dxa"/>
            <w:shd w:val="clear" w:color="000000" w:fill="FFFFFF"/>
            <w:vAlign w:val="center"/>
          </w:tcPr>
          <w:p>
            <w:pPr>
              <w:rPr>
                <w:rFonts w:ascii="宋体" w:hAnsi="宋体"/>
              </w:rPr>
            </w:pPr>
            <w:r>
              <w:rPr>
                <w:rFonts w:ascii="宋体" w:hAnsi="宋体"/>
              </w:rPr>
              <w:t>加强技能人才队伍建设（吴江）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11026</w:t>
            </w:r>
          </w:p>
        </w:tc>
        <w:tc>
          <w:tcPr>
            <w:tcW w:w="3500" w:type="dxa"/>
            <w:shd w:val="clear" w:color="000000" w:fill="FFFFFF"/>
            <w:vAlign w:val="center"/>
          </w:tcPr>
          <w:p>
            <w:pPr>
              <w:rPr>
                <w:rFonts w:ascii="宋体" w:hAnsi="宋体"/>
              </w:rPr>
            </w:pPr>
            <w:r>
              <w:rPr>
                <w:rFonts w:ascii="宋体" w:hAnsi="宋体"/>
              </w:rPr>
              <w:t>深化经济体制改革之营改增（张鹏）</w:t>
            </w:r>
          </w:p>
        </w:tc>
        <w:tc>
          <w:tcPr>
            <w:tcW w:w="760" w:type="dxa"/>
            <w:shd w:val="clear" w:color="000000" w:fill="FFFFFF"/>
            <w:vAlign w:val="center"/>
          </w:tcPr>
          <w:p>
            <w:pPr>
              <w:jc w:val="center"/>
              <w:rPr>
                <w:rFonts w:ascii="宋体" w:hAnsi="宋体"/>
              </w:rPr>
            </w:pPr>
            <w:r>
              <w:rPr>
                <w:rFonts w:hint="eastAsia" w:ascii="宋体" w:hAnsi="宋体"/>
              </w:rPr>
              <w:t>11049</w:t>
            </w:r>
          </w:p>
        </w:tc>
        <w:tc>
          <w:tcPr>
            <w:tcW w:w="4325" w:type="dxa"/>
            <w:shd w:val="clear" w:color="000000" w:fill="FFFFFF"/>
            <w:vAlign w:val="center"/>
          </w:tcPr>
          <w:p>
            <w:pPr>
              <w:rPr>
                <w:rFonts w:ascii="宋体" w:hAnsi="宋体"/>
              </w:rPr>
            </w:pPr>
            <w:r>
              <w:rPr>
                <w:rFonts w:ascii="宋体" w:hAnsi="宋体"/>
              </w:rPr>
              <w:t>加强基层专业技术人才队伍建设（吴江）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11027</w:t>
            </w:r>
          </w:p>
        </w:tc>
        <w:tc>
          <w:tcPr>
            <w:tcW w:w="3500" w:type="dxa"/>
            <w:shd w:val="clear" w:color="000000" w:fill="FFFFFF"/>
            <w:vAlign w:val="center"/>
          </w:tcPr>
          <w:p>
            <w:pPr>
              <w:rPr>
                <w:rFonts w:ascii="宋体" w:hAnsi="宋体"/>
              </w:rPr>
            </w:pPr>
            <w:r>
              <w:rPr>
                <w:rFonts w:ascii="宋体" w:hAnsi="宋体"/>
              </w:rPr>
              <w:t>新常态下的中国经济——开启从经济大国迈向经济强国的新征程 （张占斌）</w:t>
            </w:r>
          </w:p>
        </w:tc>
        <w:tc>
          <w:tcPr>
            <w:tcW w:w="760" w:type="dxa"/>
            <w:shd w:val="clear" w:color="000000" w:fill="FFFFFF"/>
            <w:vAlign w:val="center"/>
          </w:tcPr>
          <w:p>
            <w:pPr>
              <w:jc w:val="center"/>
              <w:rPr>
                <w:rFonts w:ascii="宋体" w:hAnsi="宋体"/>
              </w:rPr>
            </w:pPr>
            <w:r>
              <w:rPr>
                <w:rFonts w:hint="eastAsia" w:ascii="宋体" w:hAnsi="宋体"/>
              </w:rPr>
              <w:t>11050</w:t>
            </w:r>
          </w:p>
        </w:tc>
        <w:tc>
          <w:tcPr>
            <w:tcW w:w="4325" w:type="dxa"/>
            <w:shd w:val="clear" w:color="000000" w:fill="FFFFFF"/>
            <w:vAlign w:val="center"/>
          </w:tcPr>
          <w:p>
            <w:pPr>
              <w:rPr>
                <w:rFonts w:ascii="宋体" w:hAnsi="宋体"/>
              </w:rPr>
            </w:pPr>
            <w:r>
              <w:rPr>
                <w:rFonts w:ascii="宋体" w:hAnsi="宋体"/>
              </w:rPr>
              <w:t>互联网大数据与政府治理创新初探（于施洋）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11028</w:t>
            </w:r>
          </w:p>
        </w:tc>
        <w:tc>
          <w:tcPr>
            <w:tcW w:w="3500" w:type="dxa"/>
            <w:shd w:val="clear" w:color="000000" w:fill="FFFFFF"/>
            <w:vAlign w:val="center"/>
          </w:tcPr>
          <w:p>
            <w:pPr>
              <w:rPr>
                <w:rFonts w:ascii="宋体" w:hAnsi="宋体"/>
              </w:rPr>
            </w:pPr>
            <w:r>
              <w:rPr>
                <w:rFonts w:ascii="宋体" w:hAnsi="宋体"/>
              </w:rPr>
              <w:t>自觉践行社会主义核心价值观（周文彰）</w:t>
            </w:r>
          </w:p>
        </w:tc>
        <w:tc>
          <w:tcPr>
            <w:tcW w:w="760" w:type="dxa"/>
            <w:shd w:val="clear" w:color="000000" w:fill="FFFFFF"/>
            <w:vAlign w:val="center"/>
          </w:tcPr>
          <w:p>
            <w:pPr>
              <w:jc w:val="center"/>
              <w:rPr>
                <w:rFonts w:ascii="宋体" w:hAnsi="宋体"/>
              </w:rPr>
            </w:pPr>
            <w:r>
              <w:rPr>
                <w:rFonts w:hint="eastAsia" w:ascii="宋体" w:hAnsi="宋体"/>
              </w:rPr>
              <w:t>11051</w:t>
            </w:r>
          </w:p>
        </w:tc>
        <w:tc>
          <w:tcPr>
            <w:tcW w:w="4325" w:type="dxa"/>
            <w:shd w:val="clear" w:color="000000" w:fill="FFFFFF"/>
            <w:vAlign w:val="center"/>
          </w:tcPr>
          <w:p>
            <w:pPr>
              <w:rPr>
                <w:rFonts w:ascii="宋体" w:hAnsi="宋体"/>
              </w:rPr>
            </w:pPr>
            <w:r>
              <w:rPr>
                <w:rFonts w:ascii="宋体" w:hAnsi="宋体"/>
              </w:rPr>
              <w:t>大数据时代的社会化新媒体舆情（张华平）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11029</w:t>
            </w:r>
          </w:p>
        </w:tc>
        <w:tc>
          <w:tcPr>
            <w:tcW w:w="3500" w:type="dxa"/>
            <w:shd w:val="clear" w:color="000000" w:fill="FFFFFF"/>
            <w:vAlign w:val="center"/>
          </w:tcPr>
          <w:p>
            <w:pPr>
              <w:rPr>
                <w:rFonts w:ascii="宋体" w:hAnsi="宋体"/>
              </w:rPr>
            </w:pPr>
            <w:r>
              <w:rPr>
                <w:rFonts w:ascii="宋体" w:hAnsi="宋体"/>
              </w:rPr>
              <w:t>确立中国特色社会主义道路自信（王怀超）</w:t>
            </w:r>
          </w:p>
        </w:tc>
        <w:tc>
          <w:tcPr>
            <w:tcW w:w="760" w:type="dxa"/>
            <w:shd w:val="clear" w:color="000000" w:fill="FFFFFF"/>
            <w:vAlign w:val="center"/>
          </w:tcPr>
          <w:p>
            <w:pPr>
              <w:jc w:val="center"/>
              <w:rPr>
                <w:rFonts w:ascii="宋体" w:hAnsi="宋体"/>
              </w:rPr>
            </w:pPr>
            <w:r>
              <w:rPr>
                <w:rFonts w:hint="eastAsia" w:ascii="宋体" w:hAnsi="宋体"/>
              </w:rPr>
              <w:t>11052</w:t>
            </w:r>
          </w:p>
        </w:tc>
        <w:tc>
          <w:tcPr>
            <w:tcW w:w="4325" w:type="dxa"/>
            <w:shd w:val="clear" w:color="000000" w:fill="FFFFFF"/>
            <w:vAlign w:val="center"/>
          </w:tcPr>
          <w:p>
            <w:pPr>
              <w:rPr>
                <w:rFonts w:ascii="宋体" w:hAnsi="宋体"/>
              </w:rPr>
            </w:pPr>
            <w:r>
              <w:rPr>
                <w:rFonts w:ascii="宋体" w:hAnsi="宋体"/>
              </w:rPr>
              <w:t>开放政府数据的价值与实践（郑磊）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11030</w:t>
            </w:r>
          </w:p>
        </w:tc>
        <w:tc>
          <w:tcPr>
            <w:tcW w:w="3500" w:type="dxa"/>
            <w:shd w:val="clear" w:color="000000" w:fill="FFFFFF"/>
            <w:vAlign w:val="center"/>
          </w:tcPr>
          <w:p>
            <w:pPr>
              <w:rPr>
                <w:rFonts w:ascii="宋体" w:hAnsi="宋体"/>
              </w:rPr>
            </w:pPr>
            <w:r>
              <w:rPr>
                <w:rFonts w:ascii="宋体" w:hAnsi="宋体"/>
              </w:rPr>
              <w:t>弘扬宪法精神 建设法治政府（任进）</w:t>
            </w:r>
          </w:p>
        </w:tc>
        <w:tc>
          <w:tcPr>
            <w:tcW w:w="760" w:type="dxa"/>
            <w:shd w:val="clear" w:color="000000" w:fill="FFFFFF"/>
            <w:vAlign w:val="center"/>
          </w:tcPr>
          <w:p>
            <w:pPr>
              <w:jc w:val="center"/>
              <w:rPr>
                <w:rFonts w:ascii="宋体" w:hAnsi="宋体"/>
              </w:rPr>
            </w:pPr>
            <w:r>
              <w:rPr>
                <w:rFonts w:hint="eastAsia" w:ascii="宋体" w:hAnsi="宋体"/>
              </w:rPr>
              <w:t>11053</w:t>
            </w:r>
          </w:p>
        </w:tc>
        <w:tc>
          <w:tcPr>
            <w:tcW w:w="4325" w:type="dxa"/>
            <w:shd w:val="clear" w:color="000000" w:fill="FFFFFF"/>
            <w:vAlign w:val="center"/>
          </w:tcPr>
          <w:p>
            <w:pPr>
              <w:rPr>
                <w:rFonts w:ascii="宋体" w:hAnsi="宋体"/>
              </w:rPr>
            </w:pPr>
            <w:r>
              <w:rPr>
                <w:rFonts w:ascii="宋体" w:hAnsi="宋体"/>
              </w:rPr>
              <w:t>社会转型与国家治理——政治体制改革取向与政策选择（徐湘林）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11031</w:t>
            </w:r>
          </w:p>
        </w:tc>
        <w:tc>
          <w:tcPr>
            <w:tcW w:w="3500" w:type="dxa"/>
            <w:shd w:val="clear" w:color="000000" w:fill="FFFFFF"/>
            <w:vAlign w:val="center"/>
          </w:tcPr>
          <w:p>
            <w:pPr>
              <w:rPr>
                <w:rFonts w:ascii="宋体" w:hAnsi="宋体"/>
              </w:rPr>
            </w:pPr>
            <w:r>
              <w:rPr>
                <w:rFonts w:ascii="宋体" w:hAnsi="宋体"/>
              </w:rPr>
              <w:t>转变政府职能与依法行政（任进）</w:t>
            </w:r>
          </w:p>
        </w:tc>
        <w:tc>
          <w:tcPr>
            <w:tcW w:w="760" w:type="dxa"/>
            <w:shd w:val="clear" w:color="000000" w:fill="FFFFFF"/>
            <w:vAlign w:val="center"/>
          </w:tcPr>
          <w:p>
            <w:pPr>
              <w:jc w:val="center"/>
              <w:rPr>
                <w:rFonts w:ascii="宋体" w:hAnsi="宋体"/>
              </w:rPr>
            </w:pPr>
            <w:r>
              <w:rPr>
                <w:rFonts w:hint="eastAsia" w:ascii="宋体" w:hAnsi="宋体"/>
              </w:rPr>
              <w:t>11054</w:t>
            </w:r>
          </w:p>
        </w:tc>
        <w:tc>
          <w:tcPr>
            <w:tcW w:w="4325" w:type="dxa"/>
            <w:shd w:val="clear" w:color="000000" w:fill="FFFFFF"/>
            <w:vAlign w:val="center"/>
          </w:tcPr>
          <w:p>
            <w:pPr>
              <w:rPr>
                <w:rFonts w:ascii="宋体" w:hAnsi="宋体"/>
              </w:rPr>
            </w:pPr>
            <w:r>
              <w:rPr>
                <w:rFonts w:ascii="宋体" w:hAnsi="宋体"/>
              </w:rPr>
              <w:t>文化创意驱动城市发展——以景德镇市为例（祁述裕）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11032</w:t>
            </w:r>
          </w:p>
        </w:tc>
        <w:tc>
          <w:tcPr>
            <w:tcW w:w="3500" w:type="dxa"/>
            <w:shd w:val="clear" w:color="000000" w:fill="FFFFFF"/>
            <w:vAlign w:val="center"/>
          </w:tcPr>
          <w:p>
            <w:pPr>
              <w:rPr>
                <w:rFonts w:ascii="宋体" w:hAnsi="宋体"/>
              </w:rPr>
            </w:pPr>
            <w:r>
              <w:rPr>
                <w:rFonts w:ascii="宋体" w:hAnsi="宋体"/>
              </w:rPr>
              <w:t>法治文化建设——中西的碰撞与交融（韩春晖）</w:t>
            </w:r>
          </w:p>
        </w:tc>
        <w:tc>
          <w:tcPr>
            <w:tcW w:w="760" w:type="dxa"/>
            <w:shd w:val="clear" w:color="000000" w:fill="FFFFFF"/>
            <w:vAlign w:val="center"/>
          </w:tcPr>
          <w:p>
            <w:pPr>
              <w:jc w:val="center"/>
              <w:rPr>
                <w:rFonts w:ascii="宋体" w:hAnsi="宋体"/>
              </w:rPr>
            </w:pPr>
            <w:r>
              <w:rPr>
                <w:rFonts w:hint="eastAsia" w:ascii="宋体" w:hAnsi="宋体"/>
              </w:rPr>
              <w:t>11055</w:t>
            </w:r>
          </w:p>
        </w:tc>
        <w:tc>
          <w:tcPr>
            <w:tcW w:w="4325" w:type="dxa"/>
            <w:shd w:val="clear" w:color="000000" w:fill="FFFFFF"/>
            <w:vAlign w:val="center"/>
          </w:tcPr>
          <w:p>
            <w:pPr>
              <w:rPr>
                <w:rFonts w:ascii="宋体" w:hAnsi="宋体"/>
              </w:rPr>
            </w:pPr>
            <w:r>
              <w:rPr>
                <w:rFonts w:ascii="宋体" w:hAnsi="宋体"/>
              </w:rPr>
              <w:t>新型城镇化发展与政策要点（李铁）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11033</w:t>
            </w:r>
          </w:p>
        </w:tc>
        <w:tc>
          <w:tcPr>
            <w:tcW w:w="3500" w:type="dxa"/>
            <w:shd w:val="clear" w:color="000000" w:fill="FFFFFF"/>
            <w:vAlign w:val="center"/>
          </w:tcPr>
          <w:p>
            <w:pPr>
              <w:rPr>
                <w:rFonts w:ascii="宋体" w:hAnsi="宋体"/>
              </w:rPr>
            </w:pPr>
            <w:r>
              <w:rPr>
                <w:rFonts w:ascii="宋体" w:hAnsi="宋体"/>
              </w:rPr>
              <w:t>行政执法改革与政务公开（高秦伟）</w:t>
            </w:r>
          </w:p>
        </w:tc>
        <w:tc>
          <w:tcPr>
            <w:tcW w:w="760" w:type="dxa"/>
            <w:shd w:val="clear" w:color="000000" w:fill="FFFFFF"/>
            <w:vAlign w:val="center"/>
          </w:tcPr>
          <w:p>
            <w:pPr>
              <w:jc w:val="center"/>
              <w:rPr>
                <w:rFonts w:ascii="宋体" w:hAnsi="宋体"/>
              </w:rPr>
            </w:pPr>
            <w:r>
              <w:rPr>
                <w:rFonts w:hint="eastAsia" w:ascii="宋体" w:hAnsi="宋体"/>
              </w:rPr>
              <w:t>11102</w:t>
            </w:r>
          </w:p>
        </w:tc>
        <w:tc>
          <w:tcPr>
            <w:tcW w:w="4325" w:type="dxa"/>
            <w:shd w:val="clear" w:color="000000" w:fill="FFFFFF"/>
            <w:vAlign w:val="center"/>
          </w:tcPr>
          <w:p>
            <w:pPr>
              <w:rPr>
                <w:rFonts w:ascii="宋体" w:hAnsi="宋体"/>
              </w:rPr>
            </w:pPr>
            <w:r>
              <w:rPr>
                <w:rFonts w:hint="eastAsia" w:ascii="宋体" w:hAnsi="宋体"/>
              </w:rPr>
              <w:t>中国经济发展阶段性特征（马建堂）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11117</w:t>
            </w:r>
          </w:p>
        </w:tc>
        <w:tc>
          <w:tcPr>
            <w:tcW w:w="3500" w:type="dxa"/>
            <w:shd w:val="clear" w:color="000000" w:fill="FFFFFF"/>
            <w:vAlign w:val="center"/>
          </w:tcPr>
          <w:p>
            <w:pPr>
              <w:rPr>
                <w:rFonts w:ascii="宋体" w:hAnsi="宋体"/>
              </w:rPr>
            </w:pPr>
            <w:r>
              <w:rPr>
                <w:rFonts w:hint="eastAsia" w:ascii="宋体" w:hAnsi="宋体"/>
              </w:rPr>
              <w:t>关于国家技术创新战略（王渝生）</w:t>
            </w:r>
          </w:p>
        </w:tc>
        <w:tc>
          <w:tcPr>
            <w:tcW w:w="760" w:type="dxa"/>
            <w:shd w:val="clear" w:color="000000" w:fill="FFFFFF"/>
            <w:vAlign w:val="center"/>
          </w:tcPr>
          <w:p>
            <w:pPr>
              <w:jc w:val="center"/>
              <w:rPr>
                <w:rFonts w:ascii="宋体" w:hAnsi="宋体"/>
              </w:rPr>
            </w:pPr>
            <w:r>
              <w:rPr>
                <w:rFonts w:hint="eastAsia" w:ascii="宋体" w:hAnsi="宋体"/>
              </w:rPr>
              <w:t>11103</w:t>
            </w:r>
          </w:p>
        </w:tc>
        <w:tc>
          <w:tcPr>
            <w:tcW w:w="4325" w:type="dxa"/>
            <w:shd w:val="clear" w:color="000000" w:fill="FFFFFF"/>
            <w:vAlign w:val="center"/>
          </w:tcPr>
          <w:p>
            <w:pPr>
              <w:rPr>
                <w:rFonts w:ascii="宋体" w:hAnsi="宋体"/>
              </w:rPr>
            </w:pPr>
            <w:r>
              <w:rPr>
                <w:rFonts w:hint="eastAsia" w:ascii="宋体" w:hAnsi="宋体"/>
              </w:rPr>
              <w:t>用财政金融视角审视历史进程（尼尔•弗格森/董小君/许正中）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11118</w:t>
            </w:r>
          </w:p>
        </w:tc>
        <w:tc>
          <w:tcPr>
            <w:tcW w:w="3500" w:type="dxa"/>
            <w:shd w:val="clear" w:color="000000" w:fill="FFFFFF"/>
            <w:vAlign w:val="center"/>
          </w:tcPr>
          <w:p>
            <w:pPr>
              <w:rPr>
                <w:rFonts w:ascii="宋体" w:hAnsi="宋体"/>
              </w:rPr>
            </w:pPr>
            <w:r>
              <w:rPr>
                <w:rFonts w:hint="eastAsia" w:ascii="宋体" w:hAnsi="宋体"/>
              </w:rPr>
              <w:t>现代智库的形成与发展（吴江）</w:t>
            </w:r>
          </w:p>
        </w:tc>
        <w:tc>
          <w:tcPr>
            <w:tcW w:w="760" w:type="dxa"/>
            <w:shd w:val="clear" w:color="000000" w:fill="FFFFFF"/>
            <w:vAlign w:val="center"/>
          </w:tcPr>
          <w:p>
            <w:pPr>
              <w:jc w:val="center"/>
              <w:rPr>
                <w:rFonts w:ascii="宋体" w:hAnsi="宋体"/>
              </w:rPr>
            </w:pPr>
            <w:r>
              <w:rPr>
                <w:rFonts w:hint="eastAsia" w:ascii="宋体" w:hAnsi="宋体"/>
              </w:rPr>
              <w:t>11104</w:t>
            </w:r>
          </w:p>
        </w:tc>
        <w:tc>
          <w:tcPr>
            <w:tcW w:w="4325" w:type="dxa"/>
            <w:shd w:val="clear" w:color="000000" w:fill="FFFFFF"/>
            <w:vAlign w:val="center"/>
          </w:tcPr>
          <w:p>
            <w:pPr>
              <w:rPr>
                <w:rFonts w:ascii="宋体" w:hAnsi="宋体"/>
              </w:rPr>
            </w:pPr>
            <w:r>
              <w:rPr>
                <w:rFonts w:hint="eastAsia" w:ascii="宋体" w:hAnsi="宋体"/>
              </w:rPr>
              <w:t>生态文明建设中的知与行（钱易/卢风/严耕/苏明/陈洪波）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11120</w:t>
            </w:r>
          </w:p>
        </w:tc>
        <w:tc>
          <w:tcPr>
            <w:tcW w:w="3500" w:type="dxa"/>
            <w:shd w:val="clear" w:color="000000" w:fill="FFFFFF"/>
            <w:vAlign w:val="center"/>
          </w:tcPr>
          <w:p>
            <w:pPr>
              <w:rPr>
                <w:rFonts w:ascii="宋体" w:hAnsi="宋体"/>
              </w:rPr>
            </w:pPr>
            <w:r>
              <w:rPr>
                <w:rFonts w:hint="eastAsia" w:ascii="宋体" w:hAnsi="宋体"/>
              </w:rPr>
              <w:t>第二次机器革命</w:t>
            </w:r>
            <w:r>
              <w:rPr>
                <w:rFonts w:ascii="宋体" w:hAnsi="宋体"/>
              </w:rPr>
              <w:t>——</w:t>
            </w:r>
            <w:r>
              <w:rPr>
                <w:rFonts w:hint="eastAsia" w:ascii="宋体" w:hAnsi="宋体"/>
              </w:rPr>
              <w:t>我们准备好了吗（杨学军）</w:t>
            </w:r>
          </w:p>
        </w:tc>
        <w:tc>
          <w:tcPr>
            <w:tcW w:w="760" w:type="dxa"/>
            <w:shd w:val="clear" w:color="000000" w:fill="FFFFFF"/>
            <w:vAlign w:val="center"/>
          </w:tcPr>
          <w:p>
            <w:pPr>
              <w:jc w:val="center"/>
              <w:rPr>
                <w:rFonts w:ascii="宋体" w:hAnsi="宋体"/>
              </w:rPr>
            </w:pPr>
            <w:r>
              <w:rPr>
                <w:rFonts w:hint="eastAsia" w:ascii="宋体" w:hAnsi="宋体"/>
              </w:rPr>
              <w:t>11105</w:t>
            </w:r>
          </w:p>
        </w:tc>
        <w:tc>
          <w:tcPr>
            <w:tcW w:w="4325" w:type="dxa"/>
            <w:shd w:val="clear" w:color="000000" w:fill="FFFFFF"/>
            <w:vAlign w:val="center"/>
          </w:tcPr>
          <w:p>
            <w:pPr>
              <w:rPr>
                <w:rFonts w:ascii="宋体" w:hAnsi="宋体"/>
              </w:rPr>
            </w:pPr>
            <w:r>
              <w:rPr>
                <w:rFonts w:hint="eastAsia" w:ascii="宋体" w:hAnsi="宋体"/>
              </w:rPr>
              <w:t>大数据时代下的企业转型升级（周文彰/杰夫.伊梅尔特/宁高宁/龙永图/杨杰）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11123</w:t>
            </w:r>
          </w:p>
        </w:tc>
        <w:tc>
          <w:tcPr>
            <w:tcW w:w="3500" w:type="dxa"/>
            <w:shd w:val="clear" w:color="000000" w:fill="FFFFFF"/>
            <w:vAlign w:val="center"/>
          </w:tcPr>
          <w:p>
            <w:pPr>
              <w:rPr>
                <w:rFonts w:ascii="宋体" w:hAnsi="宋体"/>
              </w:rPr>
            </w:pPr>
            <w:r>
              <w:rPr>
                <w:rFonts w:hint="eastAsia" w:ascii="宋体" w:hAnsi="宋体"/>
              </w:rPr>
              <w:t>跨越中等收入陷阱的新市场经济（张占斌）</w:t>
            </w:r>
          </w:p>
        </w:tc>
        <w:tc>
          <w:tcPr>
            <w:tcW w:w="760" w:type="dxa"/>
            <w:shd w:val="clear" w:color="000000" w:fill="FFFFFF"/>
            <w:vAlign w:val="center"/>
          </w:tcPr>
          <w:p>
            <w:pPr>
              <w:jc w:val="center"/>
              <w:rPr>
                <w:rFonts w:ascii="宋体" w:hAnsi="宋体"/>
              </w:rPr>
            </w:pPr>
            <w:r>
              <w:rPr>
                <w:rFonts w:hint="eastAsia" w:ascii="宋体" w:hAnsi="宋体"/>
              </w:rPr>
              <w:t>11135</w:t>
            </w:r>
          </w:p>
        </w:tc>
        <w:tc>
          <w:tcPr>
            <w:tcW w:w="4325" w:type="dxa"/>
            <w:shd w:val="clear" w:color="000000" w:fill="FFFFFF"/>
            <w:vAlign w:val="center"/>
          </w:tcPr>
          <w:p>
            <w:pPr>
              <w:rPr>
                <w:rFonts w:ascii="宋体" w:hAnsi="宋体"/>
              </w:rPr>
            </w:pPr>
            <w:r>
              <w:rPr>
                <w:rFonts w:hint="eastAsia" w:ascii="宋体" w:hAnsi="宋体"/>
              </w:rPr>
              <w:t>以大数据助力全面深化改革（丁元竹）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11144</w:t>
            </w:r>
          </w:p>
        </w:tc>
        <w:tc>
          <w:tcPr>
            <w:tcW w:w="3500" w:type="dxa"/>
            <w:shd w:val="clear" w:color="000000" w:fill="FFFFFF"/>
            <w:vAlign w:val="center"/>
          </w:tcPr>
          <w:p>
            <w:pPr>
              <w:rPr>
                <w:rFonts w:ascii="宋体" w:hAnsi="宋体"/>
              </w:rPr>
            </w:pPr>
            <w:r>
              <w:rPr>
                <w:rFonts w:hint="eastAsia" w:ascii="宋体" w:hAnsi="宋体"/>
              </w:rPr>
              <w:t>科学技术与风险社会（程萍）</w:t>
            </w:r>
          </w:p>
        </w:tc>
        <w:tc>
          <w:tcPr>
            <w:tcW w:w="760" w:type="dxa"/>
            <w:shd w:val="clear" w:color="000000" w:fill="FFFFFF"/>
            <w:vAlign w:val="center"/>
          </w:tcPr>
          <w:p>
            <w:pPr>
              <w:jc w:val="center"/>
              <w:rPr>
                <w:rFonts w:ascii="宋体" w:hAnsi="宋体"/>
              </w:rPr>
            </w:pPr>
            <w:r>
              <w:rPr>
                <w:rFonts w:hint="eastAsia" w:ascii="宋体" w:hAnsi="宋体"/>
              </w:rPr>
              <w:t>11136</w:t>
            </w:r>
          </w:p>
        </w:tc>
        <w:tc>
          <w:tcPr>
            <w:tcW w:w="4325" w:type="dxa"/>
            <w:shd w:val="clear" w:color="000000" w:fill="FFFFFF"/>
            <w:vAlign w:val="center"/>
          </w:tcPr>
          <w:p>
            <w:pPr>
              <w:rPr>
                <w:rFonts w:ascii="宋体" w:hAnsi="宋体"/>
              </w:rPr>
            </w:pPr>
            <w:r>
              <w:rPr>
                <w:rFonts w:hint="eastAsia" w:ascii="宋体" w:hAnsi="宋体"/>
              </w:rPr>
              <w:t>低碳生活你我同行（贾峰）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11152</w:t>
            </w:r>
          </w:p>
        </w:tc>
        <w:tc>
          <w:tcPr>
            <w:tcW w:w="3500" w:type="dxa"/>
            <w:shd w:val="clear" w:color="000000" w:fill="FFFFFF"/>
            <w:vAlign w:val="center"/>
          </w:tcPr>
          <w:p>
            <w:pPr>
              <w:rPr>
                <w:rFonts w:ascii="宋体" w:hAnsi="宋体"/>
              </w:rPr>
            </w:pPr>
            <w:r>
              <w:rPr>
                <w:rFonts w:hint="eastAsia" w:ascii="宋体" w:hAnsi="宋体"/>
              </w:rPr>
              <w:t>颠覆性创新理论及其对我国工业转型的启示（李卅立）</w:t>
            </w:r>
          </w:p>
        </w:tc>
        <w:tc>
          <w:tcPr>
            <w:tcW w:w="760" w:type="dxa"/>
            <w:shd w:val="clear" w:color="000000" w:fill="FFFFFF"/>
            <w:vAlign w:val="center"/>
          </w:tcPr>
          <w:p>
            <w:pPr>
              <w:jc w:val="center"/>
              <w:rPr>
                <w:rFonts w:ascii="宋体" w:hAnsi="宋体"/>
              </w:rPr>
            </w:pPr>
            <w:r>
              <w:rPr>
                <w:rFonts w:hint="eastAsia" w:ascii="宋体" w:hAnsi="宋体"/>
              </w:rPr>
              <w:t>11137</w:t>
            </w:r>
          </w:p>
        </w:tc>
        <w:tc>
          <w:tcPr>
            <w:tcW w:w="4325" w:type="dxa"/>
            <w:shd w:val="clear" w:color="000000" w:fill="FFFFFF"/>
            <w:vAlign w:val="center"/>
          </w:tcPr>
          <w:p>
            <w:pPr>
              <w:rPr>
                <w:rFonts w:ascii="宋体" w:hAnsi="宋体"/>
              </w:rPr>
            </w:pPr>
            <w:r>
              <w:rPr>
                <w:rFonts w:hint="eastAsia" w:ascii="宋体" w:hAnsi="宋体"/>
              </w:rPr>
              <w:t>《资本论》的基本框架及当代意义（王健）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11274</w:t>
            </w:r>
          </w:p>
        </w:tc>
        <w:tc>
          <w:tcPr>
            <w:tcW w:w="3500" w:type="dxa"/>
            <w:shd w:val="clear" w:color="000000" w:fill="FFFFFF"/>
            <w:vAlign w:val="center"/>
          </w:tcPr>
          <w:p>
            <w:pPr>
              <w:rPr>
                <w:rFonts w:ascii="宋体" w:hAnsi="宋体"/>
              </w:rPr>
            </w:pPr>
            <w:r>
              <w:rPr>
                <w:rFonts w:hint="eastAsia" w:ascii="宋体" w:hAnsi="宋体"/>
              </w:rPr>
              <w:t>目标两翼保障</w:t>
            </w:r>
            <w:r>
              <w:rPr>
                <w:rFonts w:ascii="宋体" w:hAnsi="宋体"/>
              </w:rPr>
              <w:t>--</w:t>
            </w:r>
            <w:r>
              <w:rPr>
                <w:rFonts w:hint="eastAsia" w:ascii="宋体" w:hAnsi="宋体"/>
              </w:rPr>
              <w:t>学习贯彻习近平总书记关于</w:t>
            </w:r>
            <w:r>
              <w:rPr>
                <w:rFonts w:ascii="宋体" w:hAnsi="宋体"/>
              </w:rPr>
              <w:t>“</w:t>
            </w:r>
            <w:r>
              <w:rPr>
                <w:rFonts w:hint="eastAsia" w:ascii="宋体" w:hAnsi="宋体"/>
              </w:rPr>
              <w:t>四个全面</w:t>
            </w:r>
            <w:r>
              <w:rPr>
                <w:rFonts w:ascii="宋体" w:hAnsi="宋体"/>
              </w:rPr>
              <w:t>”</w:t>
            </w:r>
            <w:r>
              <w:rPr>
                <w:rFonts w:hint="eastAsia" w:ascii="宋体" w:hAnsi="宋体"/>
              </w:rPr>
              <w:t>战略布局的重要论述（丁文锋）</w:t>
            </w:r>
          </w:p>
        </w:tc>
        <w:tc>
          <w:tcPr>
            <w:tcW w:w="760" w:type="dxa"/>
            <w:shd w:val="clear" w:color="000000" w:fill="FFFFFF"/>
            <w:vAlign w:val="center"/>
          </w:tcPr>
          <w:p>
            <w:pPr>
              <w:jc w:val="center"/>
              <w:rPr>
                <w:rFonts w:ascii="宋体" w:hAnsi="宋体"/>
              </w:rPr>
            </w:pPr>
            <w:r>
              <w:rPr>
                <w:rFonts w:hint="eastAsia" w:ascii="宋体" w:hAnsi="宋体"/>
              </w:rPr>
              <w:t>11138</w:t>
            </w:r>
          </w:p>
        </w:tc>
        <w:tc>
          <w:tcPr>
            <w:tcW w:w="4325" w:type="dxa"/>
            <w:shd w:val="clear" w:color="000000" w:fill="FFFFFF"/>
            <w:vAlign w:val="center"/>
          </w:tcPr>
          <w:p>
            <w:pPr>
              <w:rPr>
                <w:rFonts w:ascii="宋体" w:hAnsi="宋体"/>
              </w:rPr>
            </w:pPr>
            <w:r>
              <w:rPr>
                <w:rFonts w:hint="eastAsia" w:ascii="宋体" w:hAnsi="宋体"/>
              </w:rPr>
              <w:t>以</w:t>
            </w:r>
            <w:r>
              <w:rPr>
                <w:rFonts w:ascii="宋体" w:hAnsi="宋体"/>
              </w:rPr>
              <w:t>“</w:t>
            </w:r>
            <w:r>
              <w:rPr>
                <w:rFonts w:hint="eastAsia" w:ascii="宋体" w:hAnsi="宋体"/>
              </w:rPr>
              <w:t>互联网</w:t>
            </w:r>
            <w:r>
              <w:rPr>
                <w:rFonts w:ascii="宋体" w:hAnsi="宋体"/>
              </w:rPr>
              <w:t>+”</w:t>
            </w:r>
            <w:r>
              <w:rPr>
                <w:rFonts w:hint="eastAsia" w:ascii="宋体" w:hAnsi="宋体"/>
              </w:rPr>
              <w:t>驱动工业创新发展推智能制造促企业转型升级（杨海成）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11275</w:t>
            </w:r>
          </w:p>
        </w:tc>
        <w:tc>
          <w:tcPr>
            <w:tcW w:w="3500" w:type="dxa"/>
            <w:shd w:val="clear" w:color="000000" w:fill="FFFFFF"/>
            <w:vAlign w:val="center"/>
          </w:tcPr>
          <w:p>
            <w:pPr>
              <w:rPr>
                <w:rFonts w:ascii="宋体" w:hAnsi="宋体"/>
              </w:rPr>
            </w:pPr>
            <w:r>
              <w:rPr>
                <w:rFonts w:hint="eastAsia" w:ascii="宋体" w:hAnsi="宋体"/>
              </w:rPr>
              <w:t>文化精神与民族复兴</w:t>
            </w:r>
            <w:r>
              <w:rPr>
                <w:rFonts w:ascii="宋体" w:hAnsi="宋体"/>
              </w:rPr>
              <w:t>--</w:t>
            </w:r>
            <w:r>
              <w:rPr>
                <w:rFonts w:hint="eastAsia" w:ascii="宋体" w:hAnsi="宋体"/>
              </w:rPr>
              <w:t>习近平文艺座谈会讲话精神学习（高宏存）</w:t>
            </w:r>
          </w:p>
        </w:tc>
        <w:tc>
          <w:tcPr>
            <w:tcW w:w="760" w:type="dxa"/>
            <w:shd w:val="clear" w:color="000000" w:fill="FFFFFF"/>
            <w:vAlign w:val="center"/>
          </w:tcPr>
          <w:p>
            <w:pPr>
              <w:jc w:val="center"/>
              <w:rPr>
                <w:rFonts w:ascii="宋体" w:hAnsi="宋体"/>
              </w:rPr>
            </w:pPr>
            <w:r>
              <w:rPr>
                <w:rFonts w:hint="eastAsia" w:ascii="宋体" w:hAnsi="宋体"/>
              </w:rPr>
              <w:t>11281</w:t>
            </w:r>
          </w:p>
        </w:tc>
        <w:tc>
          <w:tcPr>
            <w:tcW w:w="4325" w:type="dxa"/>
            <w:shd w:val="clear" w:color="000000" w:fill="FFFFFF"/>
            <w:vAlign w:val="center"/>
          </w:tcPr>
          <w:p>
            <w:pPr>
              <w:rPr>
                <w:rFonts w:ascii="宋体" w:hAnsi="宋体"/>
              </w:rPr>
            </w:pPr>
            <w:r>
              <w:rPr>
                <w:rFonts w:hint="eastAsia" w:ascii="宋体" w:hAnsi="宋体"/>
              </w:rPr>
              <w:t>政府管理与文化创意产业（岳路平）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11139</w:t>
            </w:r>
          </w:p>
        </w:tc>
        <w:tc>
          <w:tcPr>
            <w:tcW w:w="3500" w:type="dxa"/>
            <w:shd w:val="clear" w:color="000000" w:fill="FFFFFF"/>
            <w:vAlign w:val="center"/>
          </w:tcPr>
          <w:p>
            <w:pPr>
              <w:rPr>
                <w:rFonts w:ascii="宋体" w:hAnsi="宋体"/>
              </w:rPr>
            </w:pPr>
            <w:r>
              <w:rPr>
                <w:rFonts w:hint="eastAsia" w:ascii="宋体" w:hAnsi="宋体"/>
              </w:rPr>
              <w:t>关于深化农村改革的四个问题（张红宇）</w:t>
            </w:r>
          </w:p>
        </w:tc>
        <w:tc>
          <w:tcPr>
            <w:tcW w:w="760" w:type="dxa"/>
            <w:shd w:val="clear" w:color="000000" w:fill="FFFFFF"/>
            <w:vAlign w:val="center"/>
          </w:tcPr>
          <w:p>
            <w:pPr>
              <w:jc w:val="center"/>
              <w:rPr>
                <w:rFonts w:ascii="宋体" w:hAnsi="宋体"/>
              </w:rPr>
            </w:pPr>
            <w:r>
              <w:rPr>
                <w:rFonts w:hint="eastAsia" w:ascii="宋体" w:hAnsi="宋体"/>
              </w:rPr>
              <w:t>11276</w:t>
            </w:r>
          </w:p>
        </w:tc>
        <w:tc>
          <w:tcPr>
            <w:tcW w:w="4325" w:type="dxa"/>
            <w:shd w:val="clear" w:color="000000" w:fill="FFFFFF"/>
            <w:vAlign w:val="center"/>
          </w:tcPr>
          <w:p>
            <w:pPr>
              <w:rPr>
                <w:rFonts w:ascii="宋体" w:hAnsi="宋体"/>
              </w:rPr>
            </w:pPr>
            <w:r>
              <w:rPr>
                <w:rFonts w:hint="eastAsia" w:ascii="宋体" w:hAnsi="宋体"/>
              </w:rPr>
              <w:t>领导力与领导艺术（刘峰）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11279</w:t>
            </w:r>
          </w:p>
        </w:tc>
        <w:tc>
          <w:tcPr>
            <w:tcW w:w="3500" w:type="dxa"/>
            <w:shd w:val="clear" w:color="000000" w:fill="FFFFFF"/>
            <w:vAlign w:val="center"/>
          </w:tcPr>
          <w:p>
            <w:pPr>
              <w:rPr>
                <w:rFonts w:ascii="宋体" w:hAnsi="宋体"/>
              </w:rPr>
            </w:pPr>
            <w:r>
              <w:rPr>
                <w:rFonts w:hint="eastAsia" w:ascii="宋体" w:hAnsi="宋体"/>
              </w:rPr>
              <w:t>全球视野中的中国政治发展（褚松燕）</w:t>
            </w:r>
          </w:p>
        </w:tc>
        <w:tc>
          <w:tcPr>
            <w:tcW w:w="760" w:type="dxa"/>
            <w:shd w:val="clear" w:color="000000" w:fill="FFFFFF"/>
            <w:vAlign w:val="center"/>
          </w:tcPr>
          <w:p>
            <w:pPr>
              <w:jc w:val="center"/>
              <w:rPr>
                <w:rFonts w:ascii="宋体" w:hAnsi="宋体"/>
              </w:rPr>
            </w:pPr>
            <w:r>
              <w:rPr>
                <w:rFonts w:hint="eastAsia" w:ascii="宋体" w:hAnsi="宋体"/>
              </w:rPr>
              <w:t>11277</w:t>
            </w:r>
          </w:p>
        </w:tc>
        <w:tc>
          <w:tcPr>
            <w:tcW w:w="4325" w:type="dxa"/>
            <w:shd w:val="clear" w:color="000000" w:fill="FFFFFF"/>
            <w:vAlign w:val="center"/>
          </w:tcPr>
          <w:p>
            <w:pPr>
              <w:rPr>
                <w:rFonts w:ascii="宋体" w:hAnsi="宋体"/>
              </w:rPr>
            </w:pPr>
            <w:r>
              <w:rPr>
                <w:rFonts w:hint="eastAsia" w:ascii="宋体" w:hAnsi="宋体"/>
              </w:rPr>
              <w:t>学习习近平总书记关于宣传思想工作的讲话精神（张峰）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11280</w:t>
            </w:r>
          </w:p>
        </w:tc>
        <w:tc>
          <w:tcPr>
            <w:tcW w:w="3500" w:type="dxa"/>
            <w:shd w:val="clear" w:color="000000" w:fill="FFFFFF"/>
            <w:vAlign w:val="center"/>
          </w:tcPr>
          <w:p>
            <w:pPr>
              <w:rPr>
                <w:rFonts w:ascii="宋体" w:hAnsi="宋体"/>
              </w:rPr>
            </w:pPr>
            <w:r>
              <w:rPr>
                <w:rFonts w:hint="eastAsia" w:ascii="宋体" w:hAnsi="宋体"/>
              </w:rPr>
              <w:t>软实力建设与国家形象塑造（赵磊）</w:t>
            </w:r>
          </w:p>
        </w:tc>
        <w:tc>
          <w:tcPr>
            <w:tcW w:w="760" w:type="dxa"/>
            <w:shd w:val="clear" w:color="000000" w:fill="FFFFFF"/>
            <w:vAlign w:val="center"/>
          </w:tcPr>
          <w:p>
            <w:pPr>
              <w:jc w:val="center"/>
              <w:rPr>
                <w:rFonts w:ascii="宋体" w:hAnsi="宋体"/>
              </w:rPr>
            </w:pPr>
            <w:r>
              <w:rPr>
                <w:rFonts w:hint="eastAsia" w:ascii="宋体" w:hAnsi="宋体"/>
              </w:rPr>
              <w:t>11278</w:t>
            </w:r>
          </w:p>
        </w:tc>
        <w:tc>
          <w:tcPr>
            <w:tcW w:w="4325" w:type="dxa"/>
            <w:shd w:val="clear" w:color="000000" w:fill="FFFFFF"/>
            <w:vAlign w:val="center"/>
          </w:tcPr>
          <w:p>
            <w:pPr>
              <w:rPr>
                <w:rFonts w:ascii="宋体" w:hAnsi="宋体"/>
              </w:rPr>
            </w:pPr>
            <w:r>
              <w:rPr>
                <w:rFonts w:hint="eastAsia" w:ascii="宋体" w:hAnsi="宋体"/>
              </w:rPr>
              <w:t>当代世界格局与中国和平发展道路（宫力）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10347</w:t>
            </w:r>
          </w:p>
        </w:tc>
        <w:tc>
          <w:tcPr>
            <w:tcW w:w="3500" w:type="dxa"/>
            <w:shd w:val="clear" w:color="000000" w:fill="FFFFFF"/>
            <w:vAlign w:val="center"/>
          </w:tcPr>
          <w:p>
            <w:pPr>
              <w:rPr>
                <w:rFonts w:ascii="宋体" w:hAnsi="宋体"/>
              </w:rPr>
            </w:pPr>
            <w:r>
              <w:rPr>
                <w:rFonts w:hint="eastAsia" w:ascii="宋体" w:hAnsi="宋体"/>
              </w:rPr>
              <w:t>中国崛起对全球治理的影响（林宏宇）</w:t>
            </w:r>
          </w:p>
        </w:tc>
        <w:tc>
          <w:tcPr>
            <w:tcW w:w="760" w:type="dxa"/>
            <w:shd w:val="clear" w:color="000000" w:fill="FFFFFF"/>
            <w:vAlign w:val="center"/>
          </w:tcPr>
          <w:p>
            <w:pPr>
              <w:jc w:val="center"/>
              <w:rPr>
                <w:rFonts w:ascii="宋体" w:hAnsi="宋体"/>
              </w:rPr>
            </w:pPr>
            <w:r>
              <w:rPr>
                <w:rFonts w:hint="eastAsia" w:ascii="宋体" w:hAnsi="宋体"/>
              </w:rPr>
              <w:t>10350</w:t>
            </w:r>
          </w:p>
        </w:tc>
        <w:tc>
          <w:tcPr>
            <w:tcW w:w="4325" w:type="dxa"/>
            <w:shd w:val="clear" w:color="000000" w:fill="FFFFFF"/>
            <w:vAlign w:val="center"/>
          </w:tcPr>
          <w:p>
            <w:pPr>
              <w:rPr>
                <w:rFonts w:ascii="宋体" w:hAnsi="宋体"/>
              </w:rPr>
            </w:pPr>
            <w:r>
              <w:rPr>
                <w:rFonts w:hint="eastAsia" w:ascii="宋体" w:hAnsi="宋体"/>
              </w:rPr>
              <w:t>执政权力监督的改革--中国为什么不能搞西方多党制（林泰）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10352</w:t>
            </w:r>
          </w:p>
        </w:tc>
        <w:tc>
          <w:tcPr>
            <w:tcW w:w="3500" w:type="dxa"/>
            <w:shd w:val="clear" w:color="000000" w:fill="FFFFFF"/>
            <w:vAlign w:val="center"/>
          </w:tcPr>
          <w:p>
            <w:pPr>
              <w:rPr>
                <w:rFonts w:ascii="宋体" w:hAnsi="宋体"/>
              </w:rPr>
            </w:pPr>
            <w:r>
              <w:rPr>
                <w:rFonts w:hint="eastAsia" w:ascii="宋体" w:hAnsi="宋体"/>
              </w:rPr>
              <w:t>当代中国国情与青年历史责任--铸造行业面临的挑战与技术进步机遇（程永丽）</w:t>
            </w:r>
          </w:p>
        </w:tc>
        <w:tc>
          <w:tcPr>
            <w:tcW w:w="760" w:type="dxa"/>
            <w:shd w:val="clear" w:color="000000" w:fill="FFFFFF"/>
            <w:vAlign w:val="center"/>
          </w:tcPr>
          <w:p>
            <w:pPr>
              <w:jc w:val="center"/>
              <w:rPr>
                <w:rFonts w:ascii="宋体" w:hAnsi="宋体"/>
              </w:rPr>
            </w:pPr>
            <w:r>
              <w:rPr>
                <w:rFonts w:hint="eastAsia" w:ascii="宋体" w:hAnsi="宋体"/>
              </w:rPr>
              <w:t>10355</w:t>
            </w:r>
          </w:p>
        </w:tc>
        <w:tc>
          <w:tcPr>
            <w:tcW w:w="4325" w:type="dxa"/>
            <w:shd w:val="clear" w:color="000000" w:fill="FFFFFF"/>
            <w:vAlign w:val="center"/>
          </w:tcPr>
          <w:p>
            <w:pPr>
              <w:rPr>
                <w:rFonts w:ascii="宋体" w:hAnsi="宋体"/>
              </w:rPr>
            </w:pPr>
            <w:r>
              <w:rPr>
                <w:rFonts w:hint="eastAsia" w:ascii="宋体" w:hAnsi="宋体"/>
              </w:rPr>
              <w:t>当代中国国情与青年历史责任——颠覆性技术：改变人类社会进程的创新（江帆）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10359</w:t>
            </w:r>
          </w:p>
        </w:tc>
        <w:tc>
          <w:tcPr>
            <w:tcW w:w="3500" w:type="dxa"/>
            <w:shd w:val="clear" w:color="000000" w:fill="FFFFFF"/>
            <w:vAlign w:val="center"/>
          </w:tcPr>
          <w:p>
            <w:pPr>
              <w:rPr>
                <w:rFonts w:ascii="宋体" w:hAnsi="宋体"/>
              </w:rPr>
            </w:pPr>
            <w:r>
              <w:rPr>
                <w:rFonts w:hint="eastAsia" w:ascii="宋体" w:hAnsi="宋体"/>
              </w:rPr>
              <w:t>现代化进程中的科学技术与社会（刘兵）</w:t>
            </w:r>
          </w:p>
        </w:tc>
        <w:tc>
          <w:tcPr>
            <w:tcW w:w="760" w:type="dxa"/>
            <w:shd w:val="clear" w:color="000000" w:fill="FFFFFF"/>
            <w:vAlign w:val="center"/>
          </w:tcPr>
          <w:p>
            <w:pPr>
              <w:jc w:val="center"/>
              <w:rPr>
                <w:rFonts w:ascii="宋体" w:hAnsi="宋体"/>
              </w:rPr>
            </w:pPr>
            <w:r>
              <w:rPr>
                <w:rFonts w:hint="eastAsia" w:ascii="宋体" w:hAnsi="宋体"/>
              </w:rPr>
              <w:t>10364</w:t>
            </w:r>
          </w:p>
        </w:tc>
        <w:tc>
          <w:tcPr>
            <w:tcW w:w="4325" w:type="dxa"/>
            <w:shd w:val="clear" w:color="000000" w:fill="FFFFFF"/>
            <w:vAlign w:val="center"/>
          </w:tcPr>
          <w:p>
            <w:pPr>
              <w:rPr>
                <w:rFonts w:ascii="宋体" w:hAnsi="宋体"/>
              </w:rPr>
            </w:pPr>
            <w:r>
              <w:rPr>
                <w:rFonts w:hint="eastAsia" w:ascii="宋体" w:hAnsi="宋体"/>
              </w:rPr>
              <w:t>巨龙亮剑——胜利70周年大阅兵中的几型飞机（陈光）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10369</w:t>
            </w:r>
          </w:p>
        </w:tc>
        <w:tc>
          <w:tcPr>
            <w:tcW w:w="3500" w:type="dxa"/>
            <w:shd w:val="clear" w:color="000000" w:fill="FFFFFF"/>
            <w:vAlign w:val="center"/>
          </w:tcPr>
          <w:p>
            <w:pPr>
              <w:rPr>
                <w:rFonts w:ascii="宋体" w:hAnsi="宋体"/>
              </w:rPr>
            </w:pPr>
            <w:r>
              <w:rPr>
                <w:rFonts w:hint="eastAsia" w:ascii="宋体" w:hAnsi="宋体"/>
              </w:rPr>
              <w:t>当代中国国情与青年历史责任——中国现代社会发展规律与中国共产党人的历史使命（张希贤）</w:t>
            </w:r>
          </w:p>
        </w:tc>
        <w:tc>
          <w:tcPr>
            <w:tcW w:w="760" w:type="dxa"/>
            <w:shd w:val="clear" w:color="000000" w:fill="FFFFFF"/>
            <w:vAlign w:val="center"/>
          </w:tcPr>
          <w:p>
            <w:pPr>
              <w:jc w:val="center"/>
              <w:rPr>
                <w:rFonts w:ascii="宋体" w:hAnsi="宋体"/>
              </w:rPr>
            </w:pPr>
            <w:r>
              <w:rPr>
                <w:rFonts w:hint="eastAsia" w:ascii="宋体" w:hAnsi="宋体"/>
              </w:rPr>
              <w:t>10384</w:t>
            </w:r>
          </w:p>
        </w:tc>
        <w:tc>
          <w:tcPr>
            <w:tcW w:w="4325" w:type="dxa"/>
            <w:shd w:val="clear" w:color="000000" w:fill="FFFFFF"/>
            <w:vAlign w:val="center"/>
          </w:tcPr>
          <w:p>
            <w:pPr>
              <w:rPr>
                <w:rFonts w:ascii="宋体" w:hAnsi="宋体"/>
              </w:rPr>
            </w:pPr>
            <w:r>
              <w:rPr>
                <w:rFonts w:hint="eastAsia" w:ascii="宋体" w:hAnsi="宋体"/>
              </w:rPr>
              <w:t>南海问题的挑战与机遇（林宏宇）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10387</w:t>
            </w:r>
          </w:p>
        </w:tc>
        <w:tc>
          <w:tcPr>
            <w:tcW w:w="3500" w:type="dxa"/>
            <w:shd w:val="clear" w:color="000000" w:fill="FFFFFF"/>
            <w:vAlign w:val="center"/>
          </w:tcPr>
          <w:p>
            <w:pPr>
              <w:rPr>
                <w:rFonts w:ascii="宋体" w:hAnsi="宋体"/>
              </w:rPr>
            </w:pPr>
            <w:r>
              <w:rPr>
                <w:rFonts w:hint="eastAsia" w:ascii="宋体" w:hAnsi="宋体"/>
              </w:rPr>
              <w:t>英国脱欧对国际格局的影响（王展鹏）</w:t>
            </w:r>
          </w:p>
        </w:tc>
        <w:tc>
          <w:tcPr>
            <w:tcW w:w="760" w:type="dxa"/>
            <w:shd w:val="clear" w:color="000000" w:fill="FFFFFF"/>
            <w:vAlign w:val="center"/>
          </w:tcPr>
          <w:p>
            <w:pPr>
              <w:jc w:val="center"/>
              <w:rPr>
                <w:rFonts w:ascii="宋体" w:hAnsi="宋体"/>
              </w:rPr>
            </w:pPr>
            <w:r>
              <w:rPr>
                <w:rFonts w:hint="eastAsia" w:ascii="宋体" w:hAnsi="宋体"/>
              </w:rPr>
              <w:t>10389</w:t>
            </w:r>
          </w:p>
        </w:tc>
        <w:tc>
          <w:tcPr>
            <w:tcW w:w="4325" w:type="dxa"/>
            <w:shd w:val="clear" w:color="000000" w:fill="FFFFFF"/>
            <w:vAlign w:val="center"/>
          </w:tcPr>
          <w:p>
            <w:pPr>
              <w:rPr>
                <w:rFonts w:ascii="宋体" w:hAnsi="宋体"/>
              </w:rPr>
            </w:pPr>
            <w:r>
              <w:rPr>
                <w:rFonts w:hint="eastAsia" w:ascii="宋体" w:hAnsi="宋体"/>
              </w:rPr>
              <w:t>从山寨中国到创客中国（甘德安）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10405</w:t>
            </w:r>
          </w:p>
        </w:tc>
        <w:tc>
          <w:tcPr>
            <w:tcW w:w="3500" w:type="dxa"/>
            <w:shd w:val="clear" w:color="000000" w:fill="FFFFFF"/>
            <w:vAlign w:val="center"/>
          </w:tcPr>
          <w:p>
            <w:pPr>
              <w:rPr>
                <w:rFonts w:ascii="宋体" w:hAnsi="宋体"/>
              </w:rPr>
            </w:pPr>
            <w:r>
              <w:rPr>
                <w:rFonts w:hint="eastAsia" w:ascii="宋体" w:hAnsi="宋体"/>
              </w:rPr>
              <w:t>正在消失的传媒业边界（彭兰）</w:t>
            </w:r>
          </w:p>
        </w:tc>
        <w:tc>
          <w:tcPr>
            <w:tcW w:w="760" w:type="dxa"/>
            <w:shd w:val="clear" w:color="000000" w:fill="FFFFFF"/>
            <w:vAlign w:val="center"/>
          </w:tcPr>
          <w:p>
            <w:pPr>
              <w:jc w:val="center"/>
              <w:rPr>
                <w:rFonts w:ascii="宋体" w:hAnsi="宋体"/>
              </w:rPr>
            </w:pPr>
            <w:r>
              <w:rPr>
                <w:rFonts w:hint="eastAsia" w:ascii="宋体" w:hAnsi="宋体"/>
              </w:rPr>
              <w:t>10443</w:t>
            </w:r>
          </w:p>
        </w:tc>
        <w:tc>
          <w:tcPr>
            <w:tcW w:w="4325" w:type="dxa"/>
            <w:shd w:val="clear" w:color="000000" w:fill="FFFFFF"/>
            <w:vAlign w:val="center"/>
          </w:tcPr>
          <w:p>
            <w:pPr>
              <w:rPr>
                <w:rFonts w:ascii="宋体" w:hAnsi="宋体"/>
              </w:rPr>
            </w:pPr>
            <w:r>
              <w:rPr>
                <w:rFonts w:hint="eastAsia" w:ascii="宋体" w:hAnsi="宋体"/>
              </w:rPr>
              <w:t>从国际电影节看中国文化软实力和市场吸引力（李苒）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10436</w:t>
            </w:r>
          </w:p>
        </w:tc>
        <w:tc>
          <w:tcPr>
            <w:tcW w:w="3500" w:type="dxa"/>
            <w:shd w:val="clear" w:color="000000" w:fill="FFFFFF"/>
            <w:vAlign w:val="center"/>
          </w:tcPr>
          <w:p>
            <w:pPr>
              <w:rPr>
                <w:rFonts w:ascii="宋体" w:hAnsi="宋体"/>
              </w:rPr>
            </w:pPr>
            <w:r>
              <w:rPr>
                <w:rFonts w:hint="eastAsia" w:ascii="宋体" w:hAnsi="宋体"/>
              </w:rPr>
              <w:t>英国软实力推广的经验与启示（王展鹏）</w:t>
            </w:r>
          </w:p>
        </w:tc>
        <w:tc>
          <w:tcPr>
            <w:tcW w:w="760" w:type="dxa"/>
            <w:shd w:val="clear" w:color="000000" w:fill="FFFFFF"/>
            <w:vAlign w:val="center"/>
          </w:tcPr>
          <w:p>
            <w:pPr>
              <w:jc w:val="center"/>
              <w:rPr>
                <w:rFonts w:ascii="宋体" w:hAnsi="宋体"/>
              </w:rPr>
            </w:pPr>
            <w:r>
              <w:rPr>
                <w:rFonts w:ascii="宋体" w:hAnsi="宋体"/>
              </w:rPr>
              <w:t>10449</w:t>
            </w:r>
          </w:p>
        </w:tc>
        <w:tc>
          <w:tcPr>
            <w:tcW w:w="4325" w:type="dxa"/>
            <w:shd w:val="clear" w:color="000000" w:fill="FFFFFF"/>
            <w:vAlign w:val="center"/>
          </w:tcPr>
          <w:p>
            <w:pPr>
              <w:rPr>
                <w:rFonts w:ascii="宋体" w:hAnsi="宋体"/>
              </w:rPr>
            </w:pPr>
            <w:r>
              <w:rPr>
                <w:rFonts w:hint="eastAsia" w:ascii="宋体" w:hAnsi="宋体"/>
              </w:rPr>
              <w:t>中国新人口问题(余谋昌)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10452</w:t>
            </w:r>
          </w:p>
        </w:tc>
        <w:tc>
          <w:tcPr>
            <w:tcW w:w="3500" w:type="dxa"/>
            <w:shd w:val="clear" w:color="000000" w:fill="FFFFFF"/>
            <w:vAlign w:val="center"/>
          </w:tcPr>
          <w:p>
            <w:pPr>
              <w:rPr>
                <w:rFonts w:ascii="宋体" w:hAnsi="宋体"/>
              </w:rPr>
            </w:pPr>
            <w:r>
              <w:rPr>
                <w:rFonts w:hint="eastAsia" w:ascii="宋体" w:hAnsi="宋体"/>
              </w:rPr>
              <w:t>当前国际形势与我国安全环境(亓成章)</w:t>
            </w:r>
          </w:p>
        </w:tc>
        <w:tc>
          <w:tcPr>
            <w:tcW w:w="760" w:type="dxa"/>
            <w:shd w:val="clear" w:color="000000" w:fill="FFFFFF"/>
            <w:vAlign w:val="center"/>
          </w:tcPr>
          <w:p>
            <w:pPr>
              <w:jc w:val="center"/>
              <w:rPr>
                <w:rFonts w:ascii="宋体" w:hAnsi="宋体"/>
              </w:rPr>
            </w:pPr>
            <w:r>
              <w:rPr>
                <w:rFonts w:ascii="宋体" w:hAnsi="宋体"/>
              </w:rPr>
              <w:t>10456</w:t>
            </w:r>
          </w:p>
        </w:tc>
        <w:tc>
          <w:tcPr>
            <w:tcW w:w="4325" w:type="dxa"/>
            <w:shd w:val="clear" w:color="000000" w:fill="FFFFFF"/>
            <w:vAlign w:val="center"/>
          </w:tcPr>
          <w:p>
            <w:pPr>
              <w:rPr>
                <w:rFonts w:ascii="宋体" w:hAnsi="宋体"/>
              </w:rPr>
            </w:pPr>
            <w:r>
              <w:rPr>
                <w:rFonts w:hint="eastAsia" w:ascii="宋体" w:hAnsi="宋体"/>
              </w:rPr>
              <w:t>一带一路：再造中国，再造世界(王义桅)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10457</w:t>
            </w:r>
          </w:p>
        </w:tc>
        <w:tc>
          <w:tcPr>
            <w:tcW w:w="3500" w:type="dxa"/>
            <w:shd w:val="clear" w:color="000000" w:fill="FFFFFF"/>
            <w:vAlign w:val="center"/>
          </w:tcPr>
          <w:p>
            <w:pPr>
              <w:rPr>
                <w:rFonts w:ascii="宋体" w:hAnsi="宋体"/>
              </w:rPr>
            </w:pPr>
            <w:r>
              <w:rPr>
                <w:rFonts w:hint="eastAsia" w:ascii="宋体" w:hAnsi="宋体"/>
              </w:rPr>
              <w:t>金砖国家与中国崛起（林宏宇）</w:t>
            </w:r>
          </w:p>
        </w:tc>
        <w:tc>
          <w:tcPr>
            <w:tcW w:w="760" w:type="dxa"/>
            <w:shd w:val="clear" w:color="000000" w:fill="FFFFFF"/>
            <w:vAlign w:val="center"/>
          </w:tcPr>
          <w:p>
            <w:pPr>
              <w:jc w:val="center"/>
              <w:rPr>
                <w:rFonts w:ascii="宋体" w:hAnsi="宋体"/>
              </w:rPr>
            </w:pPr>
            <w:r>
              <w:rPr>
                <w:rFonts w:ascii="宋体" w:hAnsi="宋体"/>
              </w:rPr>
              <w:t>10466</w:t>
            </w:r>
          </w:p>
        </w:tc>
        <w:tc>
          <w:tcPr>
            <w:tcW w:w="4325" w:type="dxa"/>
            <w:shd w:val="clear" w:color="000000" w:fill="FFFFFF"/>
            <w:vAlign w:val="center"/>
          </w:tcPr>
          <w:p>
            <w:pPr>
              <w:rPr>
                <w:rFonts w:ascii="宋体" w:hAnsi="宋体"/>
              </w:rPr>
            </w:pPr>
            <w:r>
              <w:rPr>
                <w:rFonts w:hint="eastAsia" w:ascii="宋体" w:hAnsi="宋体"/>
              </w:rPr>
              <w:t>中国精准脱贫攻坚战的现状（杜晓山）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10478</w:t>
            </w:r>
          </w:p>
        </w:tc>
        <w:tc>
          <w:tcPr>
            <w:tcW w:w="3500" w:type="dxa"/>
            <w:shd w:val="clear" w:color="000000" w:fill="FFFFFF"/>
            <w:vAlign w:val="center"/>
          </w:tcPr>
          <w:p>
            <w:pPr>
              <w:rPr>
                <w:rFonts w:ascii="宋体" w:hAnsi="宋体"/>
              </w:rPr>
            </w:pPr>
            <w:r>
              <w:rPr>
                <w:rFonts w:hint="eastAsia" w:ascii="宋体" w:hAnsi="宋体"/>
              </w:rPr>
              <w:t>现代农业科技（郝晋珉）</w:t>
            </w:r>
          </w:p>
        </w:tc>
        <w:tc>
          <w:tcPr>
            <w:tcW w:w="760" w:type="dxa"/>
            <w:shd w:val="clear" w:color="000000" w:fill="FFFFFF"/>
            <w:vAlign w:val="center"/>
          </w:tcPr>
          <w:p>
            <w:pPr>
              <w:jc w:val="center"/>
              <w:rPr>
                <w:rFonts w:ascii="宋体" w:hAnsi="宋体"/>
              </w:rPr>
            </w:pPr>
            <w:r>
              <w:rPr>
                <w:rFonts w:ascii="宋体" w:hAnsi="宋体"/>
              </w:rPr>
              <w:t>10488</w:t>
            </w:r>
          </w:p>
        </w:tc>
        <w:tc>
          <w:tcPr>
            <w:tcW w:w="4325" w:type="dxa"/>
            <w:shd w:val="clear" w:color="000000" w:fill="FFFFFF"/>
            <w:vAlign w:val="center"/>
          </w:tcPr>
          <w:p>
            <w:pPr>
              <w:rPr>
                <w:rFonts w:ascii="宋体" w:hAnsi="宋体"/>
              </w:rPr>
            </w:pPr>
            <w:r>
              <w:rPr>
                <w:rFonts w:hint="eastAsia" w:ascii="宋体" w:hAnsi="宋体"/>
              </w:rPr>
              <w:t>大容量快速交通技术（张星臣）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10725</w:t>
            </w:r>
          </w:p>
        </w:tc>
        <w:tc>
          <w:tcPr>
            <w:tcW w:w="3500" w:type="dxa"/>
            <w:shd w:val="clear" w:color="000000" w:fill="FFFFFF"/>
            <w:vAlign w:val="center"/>
          </w:tcPr>
          <w:p>
            <w:pPr>
              <w:rPr>
                <w:rFonts w:ascii="宋体" w:hAnsi="宋体"/>
              </w:rPr>
            </w:pPr>
            <w:r>
              <w:rPr>
                <w:rFonts w:hint="eastAsia" w:ascii="宋体" w:hAnsi="宋体"/>
              </w:rPr>
              <w:t>新时代宪法的新发展（胡锦光）</w:t>
            </w:r>
          </w:p>
        </w:tc>
        <w:tc>
          <w:tcPr>
            <w:tcW w:w="760" w:type="dxa"/>
            <w:shd w:val="clear" w:color="000000" w:fill="FFFFFF"/>
            <w:vAlign w:val="center"/>
          </w:tcPr>
          <w:p>
            <w:pPr>
              <w:jc w:val="center"/>
              <w:rPr>
                <w:rFonts w:ascii="宋体" w:hAnsi="宋体"/>
              </w:rPr>
            </w:pPr>
            <w:r>
              <w:rPr>
                <w:rFonts w:ascii="宋体" w:hAnsi="宋体"/>
              </w:rPr>
              <w:t>10714</w:t>
            </w:r>
          </w:p>
        </w:tc>
        <w:tc>
          <w:tcPr>
            <w:tcW w:w="4325" w:type="dxa"/>
            <w:shd w:val="clear" w:color="000000" w:fill="FFFFFF"/>
            <w:vAlign w:val="center"/>
          </w:tcPr>
          <w:p>
            <w:pPr>
              <w:rPr>
                <w:rFonts w:ascii="宋体" w:hAnsi="宋体"/>
              </w:rPr>
            </w:pPr>
            <w:r>
              <w:rPr>
                <w:rFonts w:hint="eastAsia" w:ascii="宋体" w:hAnsi="宋体"/>
              </w:rPr>
              <w:t>学习宪法、尊崇宪法，坚持依法治国、依法执政（胡建淼）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10726</w:t>
            </w:r>
          </w:p>
        </w:tc>
        <w:tc>
          <w:tcPr>
            <w:tcW w:w="3500" w:type="dxa"/>
            <w:shd w:val="clear" w:color="000000" w:fill="FFFFFF"/>
            <w:vAlign w:val="center"/>
          </w:tcPr>
          <w:p>
            <w:pPr>
              <w:rPr>
                <w:rFonts w:ascii="宋体" w:hAnsi="宋体"/>
              </w:rPr>
            </w:pPr>
            <w:r>
              <w:rPr>
                <w:rFonts w:hint="eastAsia" w:ascii="宋体" w:hAnsi="宋体"/>
              </w:rPr>
              <w:t>五四精神一百年</w:t>
            </w:r>
            <w:r>
              <w:rPr>
                <w:rFonts w:ascii="Times New Roman" w:hAnsi="Times New Roman" w:cs="Times New Roman"/>
              </w:rPr>
              <w:t>——</w:t>
            </w:r>
            <w:r>
              <w:rPr>
                <w:rFonts w:hint="eastAsia" w:ascii="宋体" w:hAnsi="宋体"/>
              </w:rPr>
              <w:t>六个新观点（王东）</w:t>
            </w:r>
          </w:p>
        </w:tc>
        <w:tc>
          <w:tcPr>
            <w:tcW w:w="760" w:type="dxa"/>
            <w:shd w:val="clear" w:color="000000" w:fill="FFFFFF"/>
            <w:vAlign w:val="center"/>
          </w:tcPr>
          <w:p>
            <w:pPr>
              <w:jc w:val="center"/>
              <w:rPr>
                <w:rFonts w:ascii="宋体" w:hAnsi="宋体"/>
              </w:rPr>
            </w:pPr>
            <w:r>
              <w:rPr>
                <w:rFonts w:hint="eastAsia" w:ascii="宋体" w:hAnsi="宋体"/>
              </w:rPr>
              <w:t>10521</w:t>
            </w:r>
          </w:p>
        </w:tc>
        <w:tc>
          <w:tcPr>
            <w:tcW w:w="4325" w:type="dxa"/>
            <w:shd w:val="clear" w:color="000000" w:fill="FFFFFF"/>
            <w:vAlign w:val="center"/>
          </w:tcPr>
          <w:p>
            <w:pPr>
              <w:rPr>
                <w:rFonts w:ascii="宋体" w:hAnsi="宋体"/>
              </w:rPr>
            </w:pPr>
            <w:r>
              <w:rPr>
                <w:rFonts w:hint="eastAsia"/>
              </w:rPr>
              <w:t xml:space="preserve"> </w:t>
            </w:r>
            <w:r>
              <w:rPr>
                <w:rFonts w:hint="eastAsia" w:ascii="宋体" w:hAnsi="宋体"/>
              </w:rPr>
              <w:t>3D打印技术与中国工业4.0（张人佶）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10524</w:t>
            </w:r>
          </w:p>
        </w:tc>
        <w:tc>
          <w:tcPr>
            <w:tcW w:w="3500" w:type="dxa"/>
            <w:shd w:val="clear" w:color="000000" w:fill="FFFFFF"/>
            <w:vAlign w:val="center"/>
          </w:tcPr>
          <w:p>
            <w:pPr>
              <w:rPr>
                <w:rFonts w:ascii="宋体" w:hAnsi="宋体"/>
              </w:rPr>
            </w:pPr>
            <w:r>
              <w:rPr>
                <w:rFonts w:hint="eastAsia" w:ascii="宋体" w:hAnsi="宋体"/>
              </w:rPr>
              <w:t>中国航天工程技术展望（郭建宁）</w:t>
            </w:r>
          </w:p>
        </w:tc>
        <w:tc>
          <w:tcPr>
            <w:tcW w:w="760" w:type="dxa"/>
            <w:shd w:val="clear" w:color="000000" w:fill="FFFFFF"/>
            <w:vAlign w:val="center"/>
          </w:tcPr>
          <w:p>
            <w:pPr>
              <w:jc w:val="center"/>
              <w:rPr>
                <w:rFonts w:ascii="宋体" w:hAnsi="宋体"/>
              </w:rPr>
            </w:pPr>
            <w:r>
              <w:rPr>
                <w:rFonts w:hint="eastAsia" w:ascii="宋体" w:hAnsi="宋体"/>
              </w:rPr>
              <w:t>10529</w:t>
            </w:r>
          </w:p>
        </w:tc>
        <w:tc>
          <w:tcPr>
            <w:tcW w:w="4325" w:type="dxa"/>
            <w:shd w:val="clear" w:color="000000" w:fill="FFFFFF"/>
            <w:vAlign w:val="center"/>
          </w:tcPr>
          <w:p>
            <w:pPr>
              <w:rPr>
                <w:rFonts w:ascii="宋体" w:hAnsi="宋体"/>
              </w:rPr>
            </w:pPr>
            <w:r>
              <w:rPr>
                <w:rFonts w:hint="eastAsia"/>
                <w:sz w:val="22"/>
              </w:rPr>
              <w:t>中国自由贸易试验区与FTA战略（霍伟东）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10534</w:t>
            </w:r>
          </w:p>
        </w:tc>
        <w:tc>
          <w:tcPr>
            <w:tcW w:w="3500" w:type="dxa"/>
            <w:shd w:val="clear" w:color="000000" w:fill="FFFFFF"/>
            <w:vAlign w:val="center"/>
          </w:tcPr>
          <w:p>
            <w:pPr>
              <w:rPr>
                <w:rFonts w:ascii="宋体" w:hAnsi="宋体"/>
              </w:rPr>
            </w:pPr>
            <w:r>
              <w:rPr>
                <w:rFonts w:hint="eastAsia"/>
                <w:sz w:val="22"/>
              </w:rPr>
              <w:t xml:space="preserve">全球化背景下的国家安全（李大光） </w:t>
            </w:r>
          </w:p>
        </w:tc>
        <w:tc>
          <w:tcPr>
            <w:tcW w:w="760" w:type="dxa"/>
            <w:shd w:val="clear" w:color="000000" w:fill="FFFFFF"/>
            <w:vAlign w:val="center"/>
          </w:tcPr>
          <w:p>
            <w:pPr>
              <w:jc w:val="center"/>
              <w:rPr>
                <w:rFonts w:ascii="宋体" w:hAnsi="宋体"/>
              </w:rPr>
            </w:pPr>
            <w:r>
              <w:rPr>
                <w:rFonts w:hint="eastAsia" w:ascii="宋体" w:hAnsi="宋体"/>
              </w:rPr>
              <w:t>10535</w:t>
            </w:r>
          </w:p>
        </w:tc>
        <w:tc>
          <w:tcPr>
            <w:tcW w:w="4325" w:type="dxa"/>
            <w:shd w:val="clear" w:color="000000" w:fill="FFFFFF"/>
            <w:vAlign w:val="center"/>
          </w:tcPr>
          <w:p>
            <w:pPr>
              <w:rPr>
                <w:rFonts w:ascii="宋体" w:hAnsi="宋体"/>
              </w:rPr>
            </w:pPr>
            <w:r>
              <w:rPr>
                <w:rFonts w:hint="eastAsia" w:ascii="宋体" w:hAnsi="宋体"/>
              </w:rPr>
              <w:t>中国在国际经济中的地位和贡献（黄朗辉）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10537</w:t>
            </w:r>
          </w:p>
        </w:tc>
        <w:tc>
          <w:tcPr>
            <w:tcW w:w="3500" w:type="dxa"/>
            <w:shd w:val="clear" w:color="000000" w:fill="FFFFFF"/>
            <w:vAlign w:val="center"/>
          </w:tcPr>
          <w:p>
            <w:pPr>
              <w:rPr>
                <w:rFonts w:ascii="宋体" w:hAnsi="宋体"/>
              </w:rPr>
            </w:pPr>
            <w:r>
              <w:rPr>
                <w:rFonts w:hint="eastAsia" w:ascii="宋体" w:hAnsi="宋体"/>
              </w:rPr>
              <w:t>环境保护和可持续发展（井水涌）</w:t>
            </w:r>
          </w:p>
        </w:tc>
        <w:tc>
          <w:tcPr>
            <w:tcW w:w="760" w:type="dxa"/>
            <w:shd w:val="clear" w:color="000000" w:fill="FFFFFF"/>
            <w:vAlign w:val="center"/>
          </w:tcPr>
          <w:p>
            <w:pPr>
              <w:jc w:val="center"/>
              <w:rPr>
                <w:rFonts w:ascii="宋体" w:hAnsi="宋体"/>
              </w:rPr>
            </w:pPr>
            <w:r>
              <w:rPr>
                <w:rFonts w:hint="eastAsia" w:ascii="宋体" w:hAnsi="宋体"/>
              </w:rPr>
              <w:t>10540</w:t>
            </w:r>
          </w:p>
        </w:tc>
        <w:tc>
          <w:tcPr>
            <w:tcW w:w="4325" w:type="dxa"/>
            <w:shd w:val="clear" w:color="000000" w:fill="FFFFFF"/>
            <w:vAlign w:val="center"/>
          </w:tcPr>
          <w:p>
            <w:pPr>
              <w:rPr>
                <w:rFonts w:ascii="宋体" w:hAnsi="宋体"/>
              </w:rPr>
            </w:pPr>
            <w:r>
              <w:rPr>
                <w:rFonts w:hint="eastAsia" w:ascii="宋体" w:hAnsi="宋体"/>
              </w:rPr>
              <w:t>外军陆军武器装备发展综合研究（岳松堂）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color w:val="000000"/>
                <w:kern w:val="0"/>
              </w:rPr>
            </w:pPr>
            <w:r>
              <w:rPr>
                <w:rFonts w:hint="eastAsia" w:ascii="宋体" w:hAnsi="宋体" w:cs="宋体"/>
                <w:b/>
                <w:bCs/>
                <w:color w:val="000000"/>
                <w:kern w:val="0"/>
              </w:rPr>
              <w:t>高校工作人员专题培训（49）</w:t>
            </w:r>
          </w:p>
          <w:p>
            <w:pPr>
              <w:ind w:firstLine="420" w:firstLineChars="200"/>
              <w:rPr>
                <w:rFonts w:ascii="宋体" w:hAnsi="宋体"/>
              </w:rPr>
            </w:pPr>
            <w:r>
              <w:rPr>
                <w:rFonts w:hint="eastAsia" w:ascii="宋体" w:hAnsi="宋体" w:cs="宋体"/>
                <w:color w:val="000000"/>
                <w:kern w:val="0"/>
              </w:rPr>
              <w:t>本</w:t>
            </w:r>
            <w:r>
              <w:rPr>
                <w:rFonts w:hint="eastAsia"/>
                <w:color w:val="000000"/>
              </w:rPr>
              <w:t>部分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ascii="宋体"/>
                <w:color w:val="000000"/>
              </w:rPr>
              <w:t>757</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高校教师培训工作者专题研修（叶丙成）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高校教师发展工作策略与培训项目设计实施（郭为禄、周忠良、韩映雄、黄健、李霄翔）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我国教师教育发展和教师培训趋势及项目设计（朱旭东、周跃良）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820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高校人力资源管理工作创新专题培训（李永瑞、于海波、柯江林）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448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高校人事管理干部教师发展专题培训（庞海芍、高洪源、张奇伟）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253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高校人事信息化管理工作（赵志鲲、江雪）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451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高校人事管理干部绩效考核专题培训（马陆亭、李永瑞、王长城等）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高校教学管理创新与实践（雷庆、沈亚平、王伟廉等）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高校教学管理人员管理能力提升（张德江、刘振天、甘德安等）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教学管理人员能力提升（张树永、刘建清等）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高校教学秘书工作实践与创新（赵世举、卢晓东、王仁卿等）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高校教学秘书的职业能力发展（裴纯礼、罗云、张树永等）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440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高校行政管理人员管理能力提升（沈亚平、卢晓东、曾天山等）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高校硕士研究生导师培训（文科）（余纪元、童庆炳、张杰等）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高校硕士研究生导师培训（理工）（过增元、费维扬、高大勇）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高校硕士研究生导师培训（理工）（张亚林、高虹、高岱等）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高校硕士研究生导师培训（文科）（高岱、陈工、叶志明等）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研究生培养与科研、论文指导（文科）（刘复兴、高宝立）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研究生培养与科研、论文指导（理工）（李元杰、张贤科、赵醒村）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高校教师教学发展中心建设的探索与实践（马知恩等）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实验室建设管理与实验教学专题培训（冯建跃、熊弘齐、李崧）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教育改革背景下的高校教学管理（张树永、吴能表、岳海翔）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研究生导师专项培训（张斌贤、林杰、李永瑞）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教师专业发展需求探测及学习成就评估（焦建利）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hAnsi="宋体" w:cs="宋体"/>
                <w:color w:val="000000"/>
                <w:kern w:val="0"/>
              </w:rPr>
              <w:t>1004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高校教学秘书的职业能力发展</w:t>
            </w:r>
            <w:r>
              <w:rPr>
                <w:rFonts w:hint="eastAsia" w:ascii="宋体" w:hAnsi="宋体" w:cs="宋体"/>
                <w:color w:val="000000"/>
                <w:kern w:val="0"/>
              </w:rPr>
              <w:t>（单凤儒、张树永、刘平青、岳海翔）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hAnsi="宋体" w:cs="宋体"/>
                <w:bCs/>
                <w:kern w:val="0"/>
              </w:rPr>
              <w:t>1014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教研室主任职业能力提升与发展（张伟良、张树永、刘平青）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color w:val="000000"/>
              </w:rPr>
              <w:t>中层管理人员培训（一）（李芳</w:t>
            </w:r>
            <w:r>
              <w:rPr>
                <w:rFonts w:ascii="宋体"/>
                <w:color w:val="000000"/>
              </w:rPr>
              <w:t>、任荣伟、</w:t>
            </w:r>
            <w:r>
              <w:rPr>
                <w:rFonts w:hint="eastAsia" w:ascii="宋体"/>
                <w:color w:val="000000"/>
              </w:rPr>
              <w:t>国智丹</w:t>
            </w:r>
            <w:r>
              <w:rPr>
                <w:rFonts w:ascii="宋体"/>
                <w:color w:val="000000"/>
              </w:rPr>
              <w:t>、周华丽</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1031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中层管理人员培训（二）（李芳</w:t>
            </w:r>
            <w:r>
              <w:rPr>
                <w:rFonts w:ascii="宋体" w:hAnsi="宋体" w:cs="宋体"/>
                <w:bCs/>
                <w:kern w:val="0"/>
              </w:rPr>
              <w:t>、周华丽、李丹青、甘德安</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高校院系负责人综合能力提升（葛宝臻）</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教研室主任胜任力提升培训（李丹青、卢晓东）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10298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rPr>
            </w:pPr>
            <w:r>
              <w:rPr>
                <w:rFonts w:hint="eastAsia" w:ascii="宋体" w:hAnsi="宋体" w:cs="宋体"/>
                <w:kern w:val="0"/>
              </w:rPr>
              <w:t>如何做好高校教师的校本培训（吴能表）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10498</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应用型大学教师发展内涵暨系列研修项目设计（周华丽）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10499</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Cs w:val="21"/>
              </w:rPr>
            </w:pPr>
            <w:r>
              <w:rPr>
                <w:rFonts w:hint="eastAsia"/>
                <w:color w:val="000000"/>
                <w:szCs w:val="21"/>
              </w:rPr>
              <w:t>教师教学培训设计与实施——教师培训内容与策略（吴能表）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10500</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教师教学培训设计与实施——教师培训设计与实施（吴能表）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10501</w:t>
            </w:r>
          </w:p>
        </w:tc>
        <w:tc>
          <w:tcPr>
            <w:tcW w:w="3500" w:type="dxa"/>
            <w:shd w:val="clear" w:color="000000" w:fill="FFFFFF"/>
            <w:vAlign w:val="center"/>
          </w:tcPr>
          <w:p>
            <w:pPr>
              <w:rPr>
                <w:rFonts w:ascii="宋体" w:hAnsi="宋体" w:eastAsia="宋体" w:cs="宋体"/>
                <w:color w:val="000000"/>
                <w:szCs w:val="21"/>
              </w:rPr>
            </w:pPr>
            <w:r>
              <w:rPr>
                <w:rFonts w:hint="eastAsia"/>
                <w:color w:val="000000"/>
                <w:szCs w:val="21"/>
              </w:rPr>
              <w:t>教学发展体系助力高校教学质量提升（王远均）</w:t>
            </w:r>
          </w:p>
        </w:tc>
        <w:tc>
          <w:tcPr>
            <w:tcW w:w="760" w:type="dxa"/>
            <w:shd w:val="clear" w:color="000000" w:fill="FFFFFF"/>
            <w:vAlign w:val="center"/>
          </w:tcPr>
          <w:p>
            <w:pPr>
              <w:jc w:val="center"/>
              <w:rPr>
                <w:rFonts w:ascii="宋体" w:hAnsi="宋体"/>
              </w:rPr>
            </w:pPr>
            <w:r>
              <w:rPr>
                <w:rFonts w:hint="eastAsia" w:ascii="宋体" w:hAnsi="宋体"/>
              </w:rPr>
              <w:t>10502</w:t>
            </w:r>
          </w:p>
        </w:tc>
        <w:tc>
          <w:tcPr>
            <w:tcW w:w="4325" w:type="dxa"/>
            <w:shd w:val="clear" w:color="000000" w:fill="FFFFFF"/>
            <w:vAlign w:val="center"/>
          </w:tcPr>
          <w:p>
            <w:pPr>
              <w:rPr>
                <w:rFonts w:ascii="宋体" w:hAnsi="宋体"/>
              </w:rPr>
            </w:pPr>
            <w:r>
              <w:rPr>
                <w:rFonts w:hint="eastAsia" w:ascii="宋体" w:hAnsi="宋体"/>
              </w:rPr>
              <w:t>大学教师教学评价方法之技术效能分析（骆美）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10503</w:t>
            </w:r>
          </w:p>
        </w:tc>
        <w:tc>
          <w:tcPr>
            <w:tcW w:w="3500" w:type="dxa"/>
            <w:shd w:val="clear" w:color="000000" w:fill="FFFFFF"/>
            <w:vAlign w:val="center"/>
          </w:tcPr>
          <w:p>
            <w:pPr>
              <w:rPr>
                <w:rFonts w:ascii="宋体" w:hAnsi="宋体" w:eastAsia="宋体" w:cs="宋体"/>
                <w:color w:val="000000"/>
                <w:szCs w:val="21"/>
              </w:rPr>
            </w:pPr>
            <w:r>
              <w:rPr>
                <w:rFonts w:hint="eastAsia"/>
                <w:color w:val="000000"/>
                <w:szCs w:val="21"/>
              </w:rPr>
              <w:t>大学教师发展理念与实践（庞海芍）</w:t>
            </w:r>
          </w:p>
        </w:tc>
        <w:tc>
          <w:tcPr>
            <w:tcW w:w="760" w:type="dxa"/>
            <w:shd w:val="clear" w:color="000000" w:fill="FFFFFF"/>
            <w:vAlign w:val="center"/>
          </w:tcPr>
          <w:p>
            <w:pPr>
              <w:jc w:val="center"/>
              <w:rPr>
                <w:rFonts w:ascii="宋体" w:hAnsi="宋体"/>
              </w:rPr>
            </w:pPr>
            <w:r>
              <w:rPr>
                <w:rFonts w:ascii="宋体" w:hAnsi="宋体"/>
              </w:rPr>
              <w:t>10504</w:t>
            </w:r>
          </w:p>
        </w:tc>
        <w:tc>
          <w:tcPr>
            <w:tcW w:w="4325" w:type="dxa"/>
            <w:shd w:val="clear" w:color="000000" w:fill="FFFFFF"/>
            <w:vAlign w:val="center"/>
          </w:tcPr>
          <w:p>
            <w:pPr>
              <w:rPr>
                <w:rFonts w:ascii="宋体" w:hAnsi="宋体"/>
              </w:rPr>
            </w:pPr>
            <w:r>
              <w:rPr>
                <w:rFonts w:hint="eastAsia" w:ascii="宋体" w:hAnsi="宋体"/>
              </w:rPr>
              <w:t>高校教师发展中心工作者胜任力提升实践（梁竹梅）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10505</w:t>
            </w:r>
          </w:p>
        </w:tc>
        <w:tc>
          <w:tcPr>
            <w:tcW w:w="3500" w:type="dxa"/>
            <w:shd w:val="clear" w:color="000000" w:fill="FFFFFF"/>
            <w:vAlign w:val="center"/>
          </w:tcPr>
          <w:p>
            <w:pPr>
              <w:rPr>
                <w:rFonts w:ascii="宋体" w:hAnsi="宋体" w:eastAsia="宋体" w:cs="宋体"/>
                <w:color w:val="000000"/>
                <w:szCs w:val="21"/>
              </w:rPr>
            </w:pPr>
            <w:r>
              <w:rPr>
                <w:rFonts w:hint="eastAsia"/>
                <w:color w:val="000000"/>
                <w:szCs w:val="21"/>
              </w:rPr>
              <w:t>强化思维训练，大力培养创新型人才（刘行芳）</w:t>
            </w:r>
          </w:p>
        </w:tc>
        <w:tc>
          <w:tcPr>
            <w:tcW w:w="760" w:type="dxa"/>
            <w:shd w:val="clear" w:color="000000" w:fill="FFFFFF"/>
            <w:vAlign w:val="center"/>
          </w:tcPr>
          <w:p>
            <w:pPr>
              <w:jc w:val="center"/>
              <w:rPr>
                <w:rFonts w:ascii="宋体" w:hAnsi="宋体"/>
              </w:rPr>
            </w:pPr>
            <w:r>
              <w:rPr>
                <w:rFonts w:hint="eastAsia" w:ascii="宋体" w:hAnsi="宋体"/>
              </w:rPr>
              <w:t>10506</w:t>
            </w:r>
          </w:p>
        </w:tc>
        <w:tc>
          <w:tcPr>
            <w:tcW w:w="4325" w:type="dxa"/>
            <w:shd w:val="clear" w:color="000000" w:fill="FFFFFF"/>
            <w:vAlign w:val="center"/>
          </w:tcPr>
          <w:p>
            <w:pPr>
              <w:rPr>
                <w:rFonts w:ascii="宋体" w:hAnsi="宋体"/>
              </w:rPr>
            </w:pPr>
            <w:r>
              <w:rPr>
                <w:rFonts w:hint="eastAsia" w:ascii="宋体" w:hAnsi="宋体"/>
              </w:rPr>
              <w:t>高校教师发展培训模式新探索与区域特色研讨（李广）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10508</w:t>
            </w:r>
          </w:p>
        </w:tc>
        <w:tc>
          <w:tcPr>
            <w:tcW w:w="3500" w:type="dxa"/>
            <w:shd w:val="clear" w:color="000000" w:fill="FFFFFF"/>
            <w:vAlign w:val="center"/>
          </w:tcPr>
          <w:p>
            <w:pPr>
              <w:rPr>
                <w:rFonts w:ascii="宋体" w:hAnsi="宋体"/>
              </w:rPr>
            </w:pPr>
            <w:r>
              <w:rPr>
                <w:rFonts w:hint="eastAsia" w:ascii="宋体" w:hAnsi="宋体"/>
              </w:rPr>
              <w:t>高等院校教师的专业能力——教学能力发展的再思考（孙建荣）</w:t>
            </w:r>
          </w:p>
        </w:tc>
        <w:tc>
          <w:tcPr>
            <w:tcW w:w="760" w:type="dxa"/>
            <w:shd w:val="clear" w:color="000000" w:fill="FFFFFF"/>
            <w:vAlign w:val="center"/>
          </w:tcPr>
          <w:p>
            <w:pPr>
              <w:jc w:val="center"/>
              <w:rPr>
                <w:rFonts w:ascii="宋体" w:hAnsi="宋体"/>
              </w:rPr>
            </w:pPr>
            <w:r>
              <w:rPr>
                <w:rFonts w:hint="eastAsia" w:ascii="宋体" w:hAnsi="宋体"/>
              </w:rPr>
              <w:t>10511</w:t>
            </w:r>
          </w:p>
        </w:tc>
        <w:tc>
          <w:tcPr>
            <w:tcW w:w="4325" w:type="dxa"/>
            <w:shd w:val="clear" w:color="000000" w:fill="FFFFFF"/>
            <w:vAlign w:val="center"/>
          </w:tcPr>
          <w:p>
            <w:pPr>
              <w:rPr>
                <w:rFonts w:ascii="宋体" w:hAnsi="宋体" w:eastAsia="宋体" w:cs="宋体"/>
                <w:color w:val="000000"/>
                <w:szCs w:val="21"/>
              </w:rPr>
            </w:pPr>
            <w:r>
              <w:rPr>
                <w:rFonts w:hint="eastAsia"/>
                <w:color w:val="000000"/>
                <w:szCs w:val="21"/>
              </w:rPr>
              <w:t>教学发展工作的理念与实践——以上海交通大学为例（梁竹梅）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10539</w:t>
            </w:r>
          </w:p>
        </w:tc>
        <w:tc>
          <w:tcPr>
            <w:tcW w:w="3500" w:type="dxa"/>
            <w:shd w:val="clear" w:color="000000" w:fill="FFFFFF"/>
            <w:vAlign w:val="center"/>
          </w:tcPr>
          <w:p>
            <w:pPr>
              <w:rPr>
                <w:rFonts w:ascii="宋体" w:hAnsi="宋体"/>
              </w:rPr>
            </w:pPr>
            <w:r>
              <w:rPr>
                <w:rFonts w:hint="eastAsia" w:ascii="宋体" w:hAnsi="宋体"/>
              </w:rPr>
              <w:t>新时代我国教师队伍建设和制度构建（庞海芍）</w:t>
            </w:r>
          </w:p>
        </w:tc>
        <w:tc>
          <w:tcPr>
            <w:tcW w:w="760" w:type="dxa"/>
            <w:shd w:val="clear" w:color="000000" w:fill="FFFFFF"/>
            <w:vAlign w:val="center"/>
          </w:tcPr>
          <w:p>
            <w:pPr>
              <w:jc w:val="center"/>
              <w:rPr>
                <w:rFonts w:ascii="宋体" w:hAnsi="宋体"/>
              </w:rPr>
            </w:pPr>
            <w:r>
              <w:rPr>
                <w:rFonts w:hint="eastAsia" w:ascii="宋体" w:hAnsi="宋体"/>
              </w:rPr>
              <w:t>1193</w:t>
            </w:r>
          </w:p>
        </w:tc>
        <w:tc>
          <w:tcPr>
            <w:tcW w:w="4325" w:type="dxa"/>
            <w:shd w:val="clear" w:color="000000" w:fill="FFFFFF"/>
            <w:vAlign w:val="center"/>
          </w:tcPr>
          <w:p>
            <w:pPr>
              <w:rPr>
                <w:rFonts w:ascii="宋体" w:hAnsi="宋体"/>
              </w:rPr>
            </w:pPr>
            <w:r>
              <w:rPr>
                <w:rFonts w:hint="eastAsia" w:ascii="宋体" w:hAnsi="宋体"/>
              </w:rPr>
              <w:t>新阶段高校基层教学组织建设的探索与实践（洪早青、李贵安、徐玉生）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1198</w:t>
            </w:r>
          </w:p>
        </w:tc>
        <w:tc>
          <w:tcPr>
            <w:tcW w:w="3500" w:type="dxa"/>
            <w:shd w:val="clear" w:color="000000" w:fill="FFFFFF"/>
            <w:vAlign w:val="center"/>
          </w:tcPr>
          <w:p>
            <w:pPr>
              <w:rPr>
                <w:rFonts w:ascii="宋体" w:hAnsi="宋体"/>
              </w:rPr>
            </w:pPr>
            <w:r>
              <w:rPr>
                <w:rFonts w:hint="eastAsia" w:ascii="宋体" w:hAnsi="宋体"/>
              </w:rPr>
              <w:t>本科院校教学院长管理能力提升（周华丽、罗云）</w:t>
            </w:r>
          </w:p>
        </w:tc>
        <w:tc>
          <w:tcPr>
            <w:tcW w:w="760" w:type="dxa"/>
            <w:shd w:val="clear" w:color="000000" w:fill="FFFFFF"/>
            <w:vAlign w:val="center"/>
          </w:tcPr>
          <w:p>
            <w:pPr>
              <w:jc w:val="center"/>
              <w:rPr>
                <w:rFonts w:ascii="宋体" w:hAnsi="宋体"/>
              </w:rPr>
            </w:pPr>
            <w:r>
              <w:rPr>
                <w:rFonts w:hint="eastAsia" w:ascii="宋体" w:hAnsi="宋体"/>
              </w:rPr>
              <w:t>10532</w:t>
            </w:r>
          </w:p>
        </w:tc>
        <w:tc>
          <w:tcPr>
            <w:tcW w:w="4325" w:type="dxa"/>
            <w:shd w:val="clear" w:color="000000" w:fill="FFFFFF"/>
            <w:vAlign w:val="center"/>
          </w:tcPr>
          <w:p>
            <w:pPr>
              <w:rPr>
                <w:rFonts w:ascii="宋体" w:hAnsi="宋体"/>
              </w:rPr>
            </w:pPr>
            <w:r>
              <w:rPr>
                <w:rFonts w:hint="eastAsia"/>
                <w:sz w:val="22"/>
              </w:rPr>
              <w:t>教师发展中心建设与校本培训的实施（郭艳春）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10533</w:t>
            </w:r>
          </w:p>
        </w:tc>
        <w:tc>
          <w:tcPr>
            <w:tcW w:w="3500" w:type="dxa"/>
            <w:shd w:val="clear" w:color="000000" w:fill="FFFFFF"/>
            <w:vAlign w:val="center"/>
          </w:tcPr>
          <w:p>
            <w:pPr>
              <w:rPr>
                <w:rFonts w:ascii="宋体" w:hAnsi="宋体"/>
              </w:rPr>
            </w:pPr>
            <w:r>
              <w:rPr>
                <w:rFonts w:hint="eastAsia" w:ascii="宋体" w:hAnsi="宋体"/>
              </w:rPr>
              <w:t>我是怎样指导博士生完成学业的（瞿林东）</w:t>
            </w:r>
          </w:p>
        </w:tc>
        <w:tc>
          <w:tcPr>
            <w:tcW w:w="760" w:type="dxa"/>
            <w:shd w:val="clear" w:color="000000" w:fill="FFFFFF"/>
            <w:vAlign w:val="center"/>
          </w:tcPr>
          <w:p>
            <w:pPr>
              <w:jc w:val="center"/>
              <w:rPr>
                <w:rFonts w:ascii="宋体" w:hAnsi="宋体"/>
              </w:rPr>
            </w:pPr>
            <w:r>
              <w:rPr>
                <w:rFonts w:hint="eastAsia" w:ascii="宋体" w:hAnsi="宋体"/>
              </w:rPr>
              <w:t>10550</w:t>
            </w:r>
          </w:p>
        </w:tc>
        <w:tc>
          <w:tcPr>
            <w:tcW w:w="4325" w:type="dxa"/>
            <w:shd w:val="clear" w:color="000000" w:fill="FFFFFF"/>
            <w:vAlign w:val="center"/>
          </w:tcPr>
          <w:p>
            <w:pPr>
              <w:rPr>
                <w:rFonts w:ascii="宋体" w:hAnsi="宋体"/>
              </w:rPr>
            </w:pPr>
            <w:r>
              <w:rPr>
                <w:rFonts w:hint="eastAsia" w:ascii="宋体" w:hAnsi="宋体"/>
              </w:rPr>
              <w:t>高校实验室安全培训（刘铁忠）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1263</w:t>
            </w:r>
          </w:p>
        </w:tc>
        <w:tc>
          <w:tcPr>
            <w:tcW w:w="3500" w:type="dxa"/>
            <w:shd w:val="clear" w:color="000000" w:fill="FFFFFF"/>
            <w:vAlign w:val="center"/>
          </w:tcPr>
          <w:p>
            <w:pPr>
              <w:rPr>
                <w:rFonts w:ascii="宋体" w:hAnsi="宋体"/>
              </w:rPr>
            </w:pPr>
            <w:r>
              <w:rPr>
                <w:rFonts w:hint="eastAsia" w:ascii="宋体" w:hAnsi="宋体"/>
              </w:rPr>
              <w:t>#新时代高校基层教学组织（教研室）建设与教学管理（李贵安、卢晓东、赵洱岽）</w:t>
            </w:r>
          </w:p>
        </w:tc>
        <w:tc>
          <w:tcPr>
            <w:tcW w:w="760" w:type="dxa"/>
            <w:shd w:val="clear" w:color="000000" w:fill="FFFFFF"/>
            <w:vAlign w:val="center"/>
          </w:tcPr>
          <w:p>
            <w:pPr>
              <w:jc w:val="center"/>
              <w:rPr>
                <w:rFonts w:ascii="宋体" w:hAnsi="宋体"/>
              </w:rPr>
            </w:pPr>
          </w:p>
        </w:tc>
        <w:tc>
          <w:tcPr>
            <w:tcW w:w="4325" w:type="dxa"/>
            <w:shd w:val="clear" w:color="000000" w:fill="FFFFFF"/>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jc w:val="center"/>
              <w:rPr>
                <w:rFonts w:ascii="宋体" w:hAnsi="宋体"/>
                <w:b/>
              </w:rPr>
            </w:pPr>
            <w:r>
              <w:rPr>
                <w:rFonts w:hint="eastAsia" w:ascii="宋体" w:hAnsi="宋体"/>
                <w:b/>
              </w:rPr>
              <w:t>管理能力提升（79）</w:t>
            </w:r>
          </w:p>
          <w:p>
            <w:pPr>
              <w:ind w:firstLine="420" w:firstLineChars="200"/>
              <w:rPr>
                <w:rFonts w:ascii="宋体" w:hAnsi="宋体"/>
              </w:rPr>
            </w:pPr>
            <w:r>
              <w:rPr>
                <w:rFonts w:hint="eastAsia" w:ascii="宋体" w:hAnsi="宋体" w:cs="宋体"/>
                <w:color w:val="000000"/>
                <w:kern w:val="0"/>
              </w:rPr>
              <w:t>本</w:t>
            </w:r>
            <w:r>
              <w:rPr>
                <w:rFonts w:hint="eastAsia"/>
                <w:color w:val="000000"/>
              </w:rPr>
              <w:t>部分以提升高校管理人员的管理能力为目标，涵盖领导胜任力、沟通能力、危机管理、创新思维等不同模块</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11109</w:t>
            </w:r>
          </w:p>
        </w:tc>
        <w:tc>
          <w:tcPr>
            <w:tcW w:w="3500" w:type="dxa"/>
            <w:shd w:val="clear" w:color="000000" w:fill="FFFFFF"/>
            <w:vAlign w:val="center"/>
          </w:tcPr>
          <w:p>
            <w:pPr>
              <w:rPr>
                <w:rFonts w:ascii="宋体" w:hAnsi="宋体" w:cs="宋体"/>
              </w:rPr>
            </w:pPr>
            <w:r>
              <w:rPr>
                <w:rFonts w:hint="eastAsia" w:ascii="宋体" w:hAnsi="宋体"/>
              </w:rPr>
              <w:t>提高文稿写作能力（杜正艾）</w:t>
            </w:r>
          </w:p>
        </w:tc>
        <w:tc>
          <w:tcPr>
            <w:tcW w:w="760" w:type="dxa"/>
            <w:shd w:val="clear" w:color="000000" w:fill="FFFFFF"/>
            <w:vAlign w:val="center"/>
          </w:tcPr>
          <w:p>
            <w:pPr>
              <w:jc w:val="center"/>
              <w:rPr>
                <w:rFonts w:ascii="宋体" w:hAnsi="宋体"/>
              </w:rPr>
            </w:pPr>
            <w:r>
              <w:rPr>
                <w:rFonts w:hint="eastAsia" w:ascii="宋体" w:hAnsi="宋体"/>
              </w:rPr>
              <w:t>11143</w:t>
            </w:r>
          </w:p>
        </w:tc>
        <w:tc>
          <w:tcPr>
            <w:tcW w:w="4325" w:type="dxa"/>
            <w:shd w:val="clear" w:color="000000" w:fill="FFFFFF"/>
            <w:vAlign w:val="center"/>
          </w:tcPr>
          <w:p>
            <w:pPr>
              <w:rPr>
                <w:rFonts w:ascii="宋体" w:hAnsi="宋体" w:cs="宋体"/>
              </w:rPr>
            </w:pPr>
            <w:r>
              <w:rPr>
                <w:rFonts w:hint="eastAsia" w:ascii="宋体" w:hAnsi="宋体"/>
              </w:rPr>
              <w:t>提高领导干部科学素质（</w:t>
            </w:r>
            <w:r>
              <w:rPr>
                <w:rFonts w:ascii="宋体" w:hAnsi="宋体" w:cs="Arial"/>
              </w:rPr>
              <w:t>程萍</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11175</w:t>
            </w:r>
          </w:p>
        </w:tc>
        <w:tc>
          <w:tcPr>
            <w:tcW w:w="3500" w:type="dxa"/>
            <w:shd w:val="clear" w:color="000000" w:fill="FFFFFF"/>
            <w:vAlign w:val="center"/>
          </w:tcPr>
          <w:p>
            <w:pPr>
              <w:rPr>
                <w:rFonts w:ascii="宋体" w:hAnsi="宋体" w:cs="Arial"/>
              </w:rPr>
            </w:pPr>
            <w:r>
              <w:rPr>
                <w:rFonts w:hint="eastAsia" w:ascii="宋体" w:hAnsi="宋体" w:cs="Arial"/>
              </w:rPr>
              <w:t>沟通，从</w:t>
            </w:r>
            <w:r>
              <w:rPr>
                <w:rFonts w:ascii="宋体" w:hAnsi="宋体" w:cs="Arial"/>
              </w:rPr>
              <w:t>“</w:t>
            </w:r>
            <w:r>
              <w:rPr>
                <w:rFonts w:hint="eastAsia" w:ascii="宋体" w:hAnsi="宋体" w:cs="Arial"/>
              </w:rPr>
              <w:t>心</w:t>
            </w:r>
            <w:r>
              <w:rPr>
                <w:rFonts w:ascii="宋体" w:hAnsi="宋体" w:cs="Arial"/>
              </w:rPr>
              <w:t>”</w:t>
            </w:r>
            <w:r>
              <w:rPr>
                <w:rFonts w:hint="eastAsia" w:ascii="宋体" w:hAnsi="宋体" w:cs="Arial"/>
              </w:rPr>
              <w:t>开始</w:t>
            </w:r>
            <w:r>
              <w:rPr>
                <w:rFonts w:ascii="宋体" w:hAnsi="宋体" w:cs="Arial"/>
              </w:rPr>
              <w:t>——</w:t>
            </w:r>
            <w:r>
              <w:rPr>
                <w:rFonts w:hint="eastAsia" w:ascii="宋体" w:hAnsi="宋体" w:cs="Arial"/>
              </w:rPr>
              <w:t>人际沟通的层次与策略（曾荣）</w:t>
            </w:r>
          </w:p>
        </w:tc>
        <w:tc>
          <w:tcPr>
            <w:tcW w:w="760" w:type="dxa"/>
            <w:shd w:val="clear" w:color="000000" w:fill="FFFFFF"/>
            <w:vAlign w:val="center"/>
          </w:tcPr>
          <w:p>
            <w:pPr>
              <w:jc w:val="center"/>
              <w:rPr>
                <w:rFonts w:ascii="宋体" w:hAnsi="宋体"/>
              </w:rPr>
            </w:pPr>
            <w:r>
              <w:rPr>
                <w:rFonts w:hint="eastAsia" w:ascii="宋体" w:hAnsi="宋体"/>
              </w:rPr>
              <w:t>11176</w:t>
            </w:r>
          </w:p>
        </w:tc>
        <w:tc>
          <w:tcPr>
            <w:tcW w:w="4325" w:type="dxa"/>
            <w:shd w:val="clear" w:color="000000" w:fill="FFFFFF"/>
            <w:vAlign w:val="center"/>
          </w:tcPr>
          <w:p>
            <w:pPr>
              <w:rPr>
                <w:rFonts w:ascii="宋体" w:hAnsi="宋体" w:cs="宋体"/>
              </w:rPr>
            </w:pPr>
            <w:r>
              <w:rPr>
                <w:rFonts w:hint="eastAsia" w:ascii="宋体" w:hAnsi="宋体"/>
              </w:rPr>
              <w:t>互联网时代的领导力提升（褚松燕）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11177</w:t>
            </w:r>
          </w:p>
        </w:tc>
        <w:tc>
          <w:tcPr>
            <w:tcW w:w="3500" w:type="dxa"/>
            <w:shd w:val="clear" w:color="000000" w:fill="FFFFFF"/>
            <w:vAlign w:val="center"/>
          </w:tcPr>
          <w:p>
            <w:pPr>
              <w:rPr>
                <w:rFonts w:ascii="宋体" w:hAnsi="宋体" w:cs="宋体"/>
              </w:rPr>
            </w:pPr>
            <w:r>
              <w:rPr>
                <w:rFonts w:hint="eastAsia" w:ascii="宋体" w:hAnsi="宋体"/>
              </w:rPr>
              <w:t>互联网时代的女性领导力提升（褚松燕）</w:t>
            </w:r>
          </w:p>
        </w:tc>
        <w:tc>
          <w:tcPr>
            <w:tcW w:w="760" w:type="dxa"/>
            <w:shd w:val="clear" w:color="000000" w:fill="FFFFFF"/>
            <w:vAlign w:val="center"/>
          </w:tcPr>
          <w:p>
            <w:pPr>
              <w:jc w:val="center"/>
              <w:rPr>
                <w:rFonts w:ascii="宋体" w:hAnsi="宋体"/>
              </w:rPr>
            </w:pPr>
            <w:r>
              <w:rPr>
                <w:rFonts w:hint="eastAsia" w:ascii="宋体" w:hAnsi="宋体"/>
              </w:rPr>
              <w:t>11178</w:t>
            </w:r>
          </w:p>
        </w:tc>
        <w:tc>
          <w:tcPr>
            <w:tcW w:w="4325" w:type="dxa"/>
            <w:shd w:val="clear" w:color="000000" w:fill="FFFFFF"/>
            <w:vAlign w:val="center"/>
          </w:tcPr>
          <w:p>
            <w:pPr>
              <w:rPr>
                <w:rFonts w:ascii="宋体" w:hAnsi="宋体" w:cs="宋体"/>
              </w:rPr>
            </w:pPr>
            <w:r>
              <w:rPr>
                <w:rFonts w:hint="eastAsia" w:ascii="宋体" w:hAnsi="宋体"/>
              </w:rPr>
              <w:t>怎样做好科研和咨询工作（丁元竹）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11179</w:t>
            </w:r>
          </w:p>
        </w:tc>
        <w:tc>
          <w:tcPr>
            <w:tcW w:w="3500" w:type="dxa"/>
            <w:shd w:val="clear" w:color="000000" w:fill="FFFFFF"/>
            <w:vAlign w:val="center"/>
          </w:tcPr>
          <w:p>
            <w:pPr>
              <w:rPr>
                <w:rFonts w:ascii="宋体" w:hAnsi="宋体" w:cs="Arial"/>
              </w:rPr>
            </w:pPr>
            <w:r>
              <w:rPr>
                <w:rFonts w:hint="eastAsia" w:ascii="宋体" w:hAnsi="宋体" w:cs="Arial"/>
              </w:rPr>
              <w:t>怎样写好决策咨询报告（丁元竹）</w:t>
            </w:r>
          </w:p>
        </w:tc>
        <w:tc>
          <w:tcPr>
            <w:tcW w:w="760" w:type="dxa"/>
            <w:shd w:val="clear" w:color="000000" w:fill="FFFFFF"/>
            <w:vAlign w:val="center"/>
          </w:tcPr>
          <w:p>
            <w:pPr>
              <w:jc w:val="center"/>
              <w:rPr>
                <w:rFonts w:ascii="宋体" w:hAnsi="宋体"/>
              </w:rPr>
            </w:pPr>
            <w:r>
              <w:rPr>
                <w:rFonts w:hint="eastAsia" w:ascii="宋体" w:hAnsi="宋体"/>
              </w:rPr>
              <w:t>11287</w:t>
            </w:r>
          </w:p>
        </w:tc>
        <w:tc>
          <w:tcPr>
            <w:tcW w:w="4325" w:type="dxa"/>
            <w:shd w:val="clear" w:color="000000" w:fill="FFFFFF"/>
            <w:vAlign w:val="center"/>
          </w:tcPr>
          <w:p>
            <w:pPr>
              <w:rPr>
                <w:rFonts w:ascii="宋体" w:hAnsi="宋体" w:cs="宋体"/>
              </w:rPr>
            </w:pPr>
            <w:r>
              <w:rPr>
                <w:rFonts w:hint="eastAsia" w:ascii="宋体" w:hAnsi="宋体"/>
              </w:rPr>
              <w:t>公文写作（专家组）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11181</w:t>
            </w:r>
          </w:p>
        </w:tc>
        <w:tc>
          <w:tcPr>
            <w:tcW w:w="3500" w:type="dxa"/>
            <w:shd w:val="clear" w:color="000000" w:fill="FFFFFF"/>
            <w:vAlign w:val="center"/>
          </w:tcPr>
          <w:p>
            <w:pPr>
              <w:rPr>
                <w:rFonts w:ascii="宋体" w:hAnsi="宋体" w:cs="宋体"/>
              </w:rPr>
            </w:pPr>
            <w:r>
              <w:rPr>
                <w:rFonts w:hint="eastAsia" w:ascii="宋体" w:hAnsi="宋体"/>
              </w:rPr>
              <w:t>新媒体与网络舆论引导能力提升（高宏存）</w:t>
            </w:r>
          </w:p>
        </w:tc>
        <w:tc>
          <w:tcPr>
            <w:tcW w:w="760" w:type="dxa"/>
            <w:shd w:val="clear" w:color="000000" w:fill="FFFFFF"/>
            <w:vAlign w:val="center"/>
          </w:tcPr>
          <w:p>
            <w:pPr>
              <w:jc w:val="center"/>
              <w:rPr>
                <w:rFonts w:ascii="宋体" w:hAnsi="宋体"/>
              </w:rPr>
            </w:pPr>
            <w:r>
              <w:rPr>
                <w:rFonts w:hint="eastAsia" w:ascii="宋体" w:hAnsi="宋体"/>
              </w:rPr>
              <w:t>11182</w:t>
            </w:r>
          </w:p>
        </w:tc>
        <w:tc>
          <w:tcPr>
            <w:tcW w:w="4325" w:type="dxa"/>
            <w:shd w:val="clear" w:color="000000" w:fill="FFFFFF"/>
            <w:vAlign w:val="center"/>
          </w:tcPr>
          <w:p>
            <w:pPr>
              <w:rPr>
                <w:rFonts w:ascii="宋体" w:hAnsi="宋体" w:cs="宋体"/>
              </w:rPr>
            </w:pPr>
            <w:r>
              <w:rPr>
                <w:rFonts w:hint="eastAsia" w:ascii="宋体" w:hAnsi="宋体"/>
              </w:rPr>
              <w:t>网络时代的媒体传播（高宏存）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11183</w:t>
            </w:r>
          </w:p>
        </w:tc>
        <w:tc>
          <w:tcPr>
            <w:tcW w:w="3500" w:type="dxa"/>
            <w:shd w:val="clear" w:color="000000" w:fill="FFFFFF"/>
            <w:vAlign w:val="center"/>
          </w:tcPr>
          <w:p>
            <w:pPr>
              <w:rPr>
                <w:rFonts w:ascii="宋体" w:hAnsi="宋体" w:cs="宋体"/>
              </w:rPr>
            </w:pPr>
            <w:r>
              <w:rPr>
                <w:rFonts w:hint="eastAsia" w:ascii="宋体" w:hAnsi="宋体"/>
              </w:rPr>
              <w:t>领导者的用人艺术与激励艺术（郭驰）</w:t>
            </w:r>
          </w:p>
        </w:tc>
        <w:tc>
          <w:tcPr>
            <w:tcW w:w="760" w:type="dxa"/>
            <w:shd w:val="clear" w:color="000000" w:fill="FFFFFF"/>
            <w:vAlign w:val="center"/>
          </w:tcPr>
          <w:p>
            <w:pPr>
              <w:jc w:val="center"/>
              <w:rPr>
                <w:rFonts w:ascii="宋体" w:hAnsi="宋体"/>
              </w:rPr>
            </w:pPr>
            <w:r>
              <w:rPr>
                <w:rFonts w:hint="eastAsia" w:ascii="宋体" w:hAnsi="宋体"/>
              </w:rPr>
              <w:t>11184</w:t>
            </w:r>
          </w:p>
        </w:tc>
        <w:tc>
          <w:tcPr>
            <w:tcW w:w="4325" w:type="dxa"/>
            <w:shd w:val="clear" w:color="000000" w:fill="FFFFFF"/>
            <w:vAlign w:val="center"/>
          </w:tcPr>
          <w:p>
            <w:pPr>
              <w:rPr>
                <w:rFonts w:ascii="宋体" w:hAnsi="宋体" w:cs="宋体"/>
              </w:rPr>
            </w:pPr>
            <w:r>
              <w:rPr>
                <w:rFonts w:hint="eastAsia" w:ascii="宋体" w:hAnsi="宋体"/>
              </w:rPr>
              <w:t>公文写作（胡鸿杰）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11185</w:t>
            </w:r>
          </w:p>
        </w:tc>
        <w:tc>
          <w:tcPr>
            <w:tcW w:w="3500" w:type="dxa"/>
            <w:shd w:val="clear" w:color="000000" w:fill="FFFFFF"/>
            <w:vAlign w:val="center"/>
          </w:tcPr>
          <w:p>
            <w:pPr>
              <w:rPr>
                <w:rFonts w:ascii="宋体" w:hAnsi="宋体" w:cs="宋体"/>
              </w:rPr>
            </w:pPr>
            <w:r>
              <w:rPr>
                <w:rFonts w:hint="eastAsia" w:ascii="宋体" w:hAnsi="宋体"/>
              </w:rPr>
              <w:t>领导干部社会调查研究方法与技巧（胡薇）</w:t>
            </w:r>
          </w:p>
        </w:tc>
        <w:tc>
          <w:tcPr>
            <w:tcW w:w="760" w:type="dxa"/>
            <w:shd w:val="clear" w:color="000000" w:fill="FFFFFF"/>
            <w:vAlign w:val="center"/>
          </w:tcPr>
          <w:p>
            <w:pPr>
              <w:jc w:val="center"/>
              <w:rPr>
                <w:rFonts w:ascii="宋体" w:hAnsi="宋体"/>
              </w:rPr>
            </w:pPr>
            <w:r>
              <w:rPr>
                <w:rFonts w:hint="eastAsia" w:ascii="宋体" w:hAnsi="宋体"/>
              </w:rPr>
              <w:t>11186</w:t>
            </w:r>
          </w:p>
        </w:tc>
        <w:tc>
          <w:tcPr>
            <w:tcW w:w="4325" w:type="dxa"/>
            <w:shd w:val="clear" w:color="000000" w:fill="FFFFFF"/>
            <w:vAlign w:val="center"/>
          </w:tcPr>
          <w:p>
            <w:pPr>
              <w:rPr>
                <w:rFonts w:ascii="宋体" w:hAnsi="宋体" w:cs="宋体"/>
              </w:rPr>
            </w:pPr>
            <w:r>
              <w:rPr>
                <w:rFonts w:hint="eastAsia" w:ascii="宋体" w:hAnsi="宋体"/>
              </w:rPr>
              <w:t>案例教学的设计与组织（胡薇）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11187</w:t>
            </w:r>
          </w:p>
        </w:tc>
        <w:tc>
          <w:tcPr>
            <w:tcW w:w="3500" w:type="dxa"/>
            <w:shd w:val="clear" w:color="000000" w:fill="FFFFFF"/>
            <w:vAlign w:val="center"/>
          </w:tcPr>
          <w:p>
            <w:pPr>
              <w:rPr>
                <w:rFonts w:ascii="宋体" w:hAnsi="宋体" w:cs="宋体"/>
              </w:rPr>
            </w:pPr>
            <w:r>
              <w:rPr>
                <w:rFonts w:hint="eastAsia" w:ascii="宋体" w:hAnsi="宋体"/>
              </w:rPr>
              <w:t>领导心理潜能激发（胡月星）</w:t>
            </w:r>
          </w:p>
        </w:tc>
        <w:tc>
          <w:tcPr>
            <w:tcW w:w="760" w:type="dxa"/>
            <w:shd w:val="clear" w:color="000000" w:fill="FFFFFF"/>
            <w:vAlign w:val="center"/>
          </w:tcPr>
          <w:p>
            <w:pPr>
              <w:jc w:val="center"/>
              <w:rPr>
                <w:rFonts w:ascii="宋体" w:hAnsi="宋体"/>
              </w:rPr>
            </w:pPr>
            <w:r>
              <w:rPr>
                <w:rFonts w:hint="eastAsia" w:ascii="宋体" w:hAnsi="宋体"/>
              </w:rPr>
              <w:t>11188</w:t>
            </w:r>
          </w:p>
        </w:tc>
        <w:tc>
          <w:tcPr>
            <w:tcW w:w="4325" w:type="dxa"/>
            <w:shd w:val="clear" w:color="000000" w:fill="FFFFFF"/>
            <w:vAlign w:val="center"/>
          </w:tcPr>
          <w:p>
            <w:pPr>
              <w:rPr>
                <w:rFonts w:ascii="宋体" w:hAnsi="宋体" w:cs="宋体"/>
              </w:rPr>
            </w:pPr>
            <w:r>
              <w:rPr>
                <w:rFonts w:hint="eastAsia" w:ascii="宋体" w:hAnsi="宋体"/>
              </w:rPr>
              <w:t>领导胜任力提升（胡月星）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11189</w:t>
            </w:r>
          </w:p>
        </w:tc>
        <w:tc>
          <w:tcPr>
            <w:tcW w:w="3500" w:type="dxa"/>
            <w:shd w:val="clear" w:color="000000" w:fill="FFFFFF"/>
            <w:vAlign w:val="center"/>
          </w:tcPr>
          <w:p>
            <w:pPr>
              <w:rPr>
                <w:rFonts w:ascii="宋体" w:hAnsi="宋体" w:cs="宋体"/>
              </w:rPr>
            </w:pPr>
            <w:r>
              <w:rPr>
                <w:rFonts w:hint="eastAsia" w:ascii="宋体" w:hAnsi="宋体"/>
              </w:rPr>
              <w:t>现代领导人才测评方法（胡月星）</w:t>
            </w:r>
          </w:p>
        </w:tc>
        <w:tc>
          <w:tcPr>
            <w:tcW w:w="760" w:type="dxa"/>
            <w:shd w:val="clear" w:color="000000" w:fill="FFFFFF"/>
            <w:vAlign w:val="center"/>
          </w:tcPr>
          <w:p>
            <w:pPr>
              <w:jc w:val="center"/>
              <w:rPr>
                <w:rFonts w:ascii="宋体" w:hAnsi="宋体"/>
              </w:rPr>
            </w:pPr>
            <w:r>
              <w:rPr>
                <w:rFonts w:hint="eastAsia" w:ascii="宋体" w:hAnsi="宋体"/>
              </w:rPr>
              <w:t>11190</w:t>
            </w:r>
          </w:p>
        </w:tc>
        <w:tc>
          <w:tcPr>
            <w:tcW w:w="4325" w:type="dxa"/>
            <w:shd w:val="clear" w:color="000000" w:fill="FFFFFF"/>
            <w:vAlign w:val="center"/>
          </w:tcPr>
          <w:p>
            <w:pPr>
              <w:rPr>
                <w:rFonts w:ascii="宋体" w:hAnsi="宋体" w:cs="宋体"/>
              </w:rPr>
            </w:pPr>
            <w:r>
              <w:rPr>
                <w:rFonts w:hint="eastAsia" w:ascii="宋体" w:hAnsi="宋体"/>
              </w:rPr>
              <w:t>心理危机与健康调适（胡月星）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11191</w:t>
            </w:r>
          </w:p>
        </w:tc>
        <w:tc>
          <w:tcPr>
            <w:tcW w:w="3500" w:type="dxa"/>
            <w:shd w:val="clear" w:color="000000" w:fill="FFFFFF"/>
            <w:vAlign w:val="center"/>
          </w:tcPr>
          <w:p>
            <w:pPr>
              <w:rPr>
                <w:rFonts w:ascii="宋体" w:hAnsi="宋体" w:cs="Arial"/>
              </w:rPr>
            </w:pPr>
            <w:r>
              <w:rPr>
                <w:rFonts w:hint="eastAsia" w:ascii="宋体" w:hAnsi="宋体" w:cs="Arial"/>
              </w:rPr>
              <w:t>领导胜任力模型开发及应用</w:t>
            </w:r>
            <w:r>
              <w:rPr>
                <w:rFonts w:ascii="宋体" w:hAnsi="宋体" w:cs="Arial"/>
              </w:rPr>
              <w:t>•</w:t>
            </w:r>
            <w:r>
              <w:rPr>
                <w:rFonts w:hint="eastAsia" w:ascii="宋体" w:hAnsi="宋体" w:cs="Arial"/>
              </w:rPr>
              <w:t>下篇（胡月星）</w:t>
            </w:r>
          </w:p>
        </w:tc>
        <w:tc>
          <w:tcPr>
            <w:tcW w:w="760" w:type="dxa"/>
            <w:shd w:val="clear" w:color="000000" w:fill="FFFFFF"/>
            <w:vAlign w:val="center"/>
          </w:tcPr>
          <w:p>
            <w:pPr>
              <w:jc w:val="center"/>
              <w:rPr>
                <w:rFonts w:ascii="宋体" w:hAnsi="宋体"/>
              </w:rPr>
            </w:pPr>
            <w:r>
              <w:rPr>
                <w:rFonts w:hint="eastAsia" w:ascii="宋体" w:hAnsi="宋体"/>
              </w:rPr>
              <w:t>11192</w:t>
            </w:r>
          </w:p>
        </w:tc>
        <w:tc>
          <w:tcPr>
            <w:tcW w:w="4325" w:type="dxa"/>
            <w:shd w:val="clear" w:color="000000" w:fill="FFFFFF"/>
            <w:vAlign w:val="center"/>
          </w:tcPr>
          <w:p>
            <w:pPr>
              <w:rPr>
                <w:rFonts w:ascii="宋体" w:hAnsi="宋体" w:cs="宋体"/>
              </w:rPr>
            </w:pPr>
            <w:r>
              <w:rPr>
                <w:rFonts w:hint="eastAsia" w:ascii="宋体" w:hAnsi="宋体"/>
              </w:rPr>
              <w:t>当代人力资源管理的基本理论、战略与方法（李军鹏）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11193</w:t>
            </w:r>
          </w:p>
        </w:tc>
        <w:tc>
          <w:tcPr>
            <w:tcW w:w="3500" w:type="dxa"/>
            <w:shd w:val="clear" w:color="000000" w:fill="FFFFFF"/>
            <w:vAlign w:val="center"/>
          </w:tcPr>
          <w:p>
            <w:pPr>
              <w:rPr>
                <w:rFonts w:ascii="宋体" w:hAnsi="宋体" w:cs="宋体"/>
              </w:rPr>
            </w:pPr>
            <w:r>
              <w:rPr>
                <w:rFonts w:hint="eastAsia" w:ascii="宋体" w:hAnsi="宋体"/>
              </w:rPr>
              <w:t>人才强国战略与人才资源开发创新（李军鹏）</w:t>
            </w:r>
          </w:p>
        </w:tc>
        <w:tc>
          <w:tcPr>
            <w:tcW w:w="760" w:type="dxa"/>
            <w:shd w:val="clear" w:color="000000" w:fill="FFFFFF"/>
            <w:vAlign w:val="center"/>
          </w:tcPr>
          <w:p>
            <w:pPr>
              <w:jc w:val="center"/>
              <w:rPr>
                <w:rFonts w:ascii="宋体" w:hAnsi="宋体"/>
              </w:rPr>
            </w:pPr>
            <w:r>
              <w:rPr>
                <w:rFonts w:hint="eastAsia" w:ascii="宋体" w:hAnsi="宋体"/>
              </w:rPr>
              <w:t>11194</w:t>
            </w:r>
          </w:p>
        </w:tc>
        <w:tc>
          <w:tcPr>
            <w:tcW w:w="4325" w:type="dxa"/>
            <w:shd w:val="clear" w:color="000000" w:fill="FFFFFF"/>
            <w:vAlign w:val="center"/>
          </w:tcPr>
          <w:p>
            <w:pPr>
              <w:rPr>
                <w:rFonts w:ascii="宋体" w:hAnsi="宋体" w:cs="宋体"/>
              </w:rPr>
            </w:pPr>
            <w:r>
              <w:rPr>
                <w:rFonts w:hint="eastAsia" w:ascii="宋体" w:hAnsi="宋体"/>
              </w:rPr>
              <w:t>政务关系与公文处理（李克实）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11195</w:t>
            </w:r>
          </w:p>
        </w:tc>
        <w:tc>
          <w:tcPr>
            <w:tcW w:w="3500" w:type="dxa"/>
            <w:shd w:val="clear" w:color="000000" w:fill="FFFFFF"/>
            <w:vAlign w:val="center"/>
          </w:tcPr>
          <w:p>
            <w:pPr>
              <w:rPr>
                <w:rFonts w:ascii="宋体" w:hAnsi="宋体" w:cs="Arial"/>
              </w:rPr>
            </w:pPr>
            <w:r>
              <w:rPr>
                <w:rFonts w:hint="eastAsia" w:ascii="宋体" w:hAnsi="宋体" w:cs="Arial"/>
              </w:rPr>
              <w:t>怎样当好领导干部</w:t>
            </w:r>
            <w:r>
              <w:rPr>
                <w:rFonts w:ascii="宋体" w:hAnsi="宋体" w:cs="Arial"/>
              </w:rPr>
              <w:t>--</w:t>
            </w:r>
            <w:r>
              <w:rPr>
                <w:rFonts w:hint="eastAsia" w:ascii="宋体" w:hAnsi="宋体" w:cs="Arial"/>
              </w:rPr>
              <w:t>领导者的角色、能力与素质要求（李克实）</w:t>
            </w:r>
          </w:p>
        </w:tc>
        <w:tc>
          <w:tcPr>
            <w:tcW w:w="760" w:type="dxa"/>
            <w:shd w:val="clear" w:color="000000" w:fill="FFFFFF"/>
            <w:vAlign w:val="center"/>
          </w:tcPr>
          <w:p>
            <w:pPr>
              <w:jc w:val="center"/>
              <w:rPr>
                <w:rFonts w:ascii="宋体" w:hAnsi="宋体"/>
              </w:rPr>
            </w:pPr>
            <w:r>
              <w:rPr>
                <w:rFonts w:hint="eastAsia" w:ascii="宋体" w:hAnsi="宋体"/>
              </w:rPr>
              <w:t>11196</w:t>
            </w:r>
          </w:p>
        </w:tc>
        <w:tc>
          <w:tcPr>
            <w:tcW w:w="4325" w:type="dxa"/>
            <w:shd w:val="clear" w:color="000000" w:fill="FFFFFF"/>
            <w:vAlign w:val="center"/>
          </w:tcPr>
          <w:p>
            <w:pPr>
              <w:rPr>
                <w:rFonts w:ascii="宋体" w:hAnsi="宋体" w:cs="宋体"/>
              </w:rPr>
            </w:pPr>
            <w:r>
              <w:rPr>
                <w:rFonts w:hint="eastAsia" w:ascii="宋体" w:hAnsi="宋体"/>
              </w:rPr>
              <w:t>公众沟通的艺术（李明）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11197</w:t>
            </w:r>
          </w:p>
        </w:tc>
        <w:tc>
          <w:tcPr>
            <w:tcW w:w="3500" w:type="dxa"/>
            <w:shd w:val="clear" w:color="000000" w:fill="FFFFFF"/>
            <w:vAlign w:val="center"/>
          </w:tcPr>
          <w:p>
            <w:pPr>
              <w:rPr>
                <w:rFonts w:ascii="宋体" w:hAnsi="宋体" w:cs="Arial"/>
              </w:rPr>
            </w:pPr>
            <w:r>
              <w:rPr>
                <w:rFonts w:hint="eastAsia" w:ascii="宋体" w:hAnsi="宋体" w:cs="Arial"/>
              </w:rPr>
              <w:t>进行头脑风暴</w:t>
            </w:r>
            <w:r>
              <w:rPr>
                <w:rFonts w:ascii="宋体" w:hAnsi="宋体" w:cs="Arial"/>
              </w:rPr>
              <w:t>--</w:t>
            </w:r>
            <w:r>
              <w:rPr>
                <w:rFonts w:hint="eastAsia" w:ascii="宋体" w:hAnsi="宋体" w:cs="Arial"/>
              </w:rPr>
              <w:t>提高领导干部开拓创新的能力（李拓）</w:t>
            </w:r>
          </w:p>
        </w:tc>
        <w:tc>
          <w:tcPr>
            <w:tcW w:w="760" w:type="dxa"/>
            <w:shd w:val="clear" w:color="000000" w:fill="FFFFFF"/>
            <w:vAlign w:val="center"/>
          </w:tcPr>
          <w:p>
            <w:pPr>
              <w:jc w:val="center"/>
              <w:rPr>
                <w:rFonts w:ascii="宋体" w:hAnsi="宋体"/>
              </w:rPr>
            </w:pPr>
            <w:r>
              <w:rPr>
                <w:rFonts w:hint="eastAsia" w:ascii="宋体" w:hAnsi="宋体"/>
              </w:rPr>
              <w:t>11198</w:t>
            </w:r>
          </w:p>
        </w:tc>
        <w:tc>
          <w:tcPr>
            <w:tcW w:w="4325" w:type="dxa"/>
            <w:shd w:val="clear" w:color="000000" w:fill="FFFFFF"/>
            <w:vAlign w:val="center"/>
          </w:tcPr>
          <w:p>
            <w:pPr>
              <w:rPr>
                <w:rFonts w:ascii="宋体" w:hAnsi="宋体" w:cs="宋体"/>
              </w:rPr>
            </w:pPr>
            <w:r>
              <w:rPr>
                <w:rFonts w:hint="eastAsia" w:ascii="宋体" w:hAnsi="宋体"/>
              </w:rPr>
              <w:t>决策力与执行力培养（李拓）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11199</w:t>
            </w:r>
          </w:p>
        </w:tc>
        <w:tc>
          <w:tcPr>
            <w:tcW w:w="3500" w:type="dxa"/>
            <w:shd w:val="clear" w:color="000000" w:fill="FFFFFF"/>
            <w:vAlign w:val="center"/>
          </w:tcPr>
          <w:p>
            <w:pPr>
              <w:rPr>
                <w:rFonts w:ascii="宋体" w:hAnsi="宋体" w:cs="宋体"/>
              </w:rPr>
            </w:pPr>
            <w:r>
              <w:rPr>
                <w:rFonts w:hint="eastAsia" w:ascii="宋体" w:hAnsi="宋体"/>
              </w:rPr>
              <w:t>领导艺术与管理创新（李拓）</w:t>
            </w:r>
          </w:p>
        </w:tc>
        <w:tc>
          <w:tcPr>
            <w:tcW w:w="760" w:type="dxa"/>
            <w:shd w:val="clear" w:color="000000" w:fill="FFFFFF"/>
            <w:vAlign w:val="center"/>
          </w:tcPr>
          <w:p>
            <w:pPr>
              <w:jc w:val="center"/>
              <w:rPr>
                <w:rFonts w:ascii="宋体" w:hAnsi="宋体"/>
              </w:rPr>
            </w:pPr>
            <w:r>
              <w:rPr>
                <w:rFonts w:hint="eastAsia" w:ascii="宋体" w:hAnsi="宋体"/>
              </w:rPr>
              <w:t>11200</w:t>
            </w:r>
          </w:p>
        </w:tc>
        <w:tc>
          <w:tcPr>
            <w:tcW w:w="4325" w:type="dxa"/>
            <w:shd w:val="clear" w:color="000000" w:fill="FFFFFF"/>
            <w:vAlign w:val="center"/>
          </w:tcPr>
          <w:p>
            <w:pPr>
              <w:rPr>
                <w:rFonts w:ascii="宋体" w:hAnsi="宋体" w:cs="宋体"/>
              </w:rPr>
            </w:pPr>
            <w:r>
              <w:rPr>
                <w:rFonts w:hint="eastAsia" w:ascii="宋体" w:hAnsi="宋体"/>
              </w:rPr>
              <w:t>领导者的战略思维与素养（李拓）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11201</w:t>
            </w:r>
          </w:p>
        </w:tc>
        <w:tc>
          <w:tcPr>
            <w:tcW w:w="3500" w:type="dxa"/>
            <w:shd w:val="clear" w:color="000000" w:fill="FFFFFF"/>
            <w:vAlign w:val="center"/>
          </w:tcPr>
          <w:p>
            <w:pPr>
              <w:rPr>
                <w:rFonts w:ascii="宋体" w:hAnsi="宋体" w:cs="宋体"/>
              </w:rPr>
            </w:pPr>
            <w:r>
              <w:rPr>
                <w:rFonts w:hint="eastAsia" w:ascii="宋体" w:hAnsi="宋体"/>
              </w:rPr>
              <w:t>领导干部执行力与团队建设（李拓）</w:t>
            </w:r>
          </w:p>
        </w:tc>
        <w:tc>
          <w:tcPr>
            <w:tcW w:w="760" w:type="dxa"/>
            <w:shd w:val="clear" w:color="000000" w:fill="FFFFFF"/>
            <w:vAlign w:val="center"/>
          </w:tcPr>
          <w:p>
            <w:pPr>
              <w:jc w:val="center"/>
              <w:rPr>
                <w:rFonts w:ascii="宋体" w:hAnsi="宋体"/>
              </w:rPr>
            </w:pPr>
            <w:r>
              <w:rPr>
                <w:rFonts w:hint="eastAsia" w:ascii="宋体" w:hAnsi="宋体"/>
              </w:rPr>
              <w:t>11202</w:t>
            </w:r>
          </w:p>
        </w:tc>
        <w:tc>
          <w:tcPr>
            <w:tcW w:w="4325" w:type="dxa"/>
            <w:shd w:val="clear" w:color="000000" w:fill="FFFFFF"/>
            <w:vAlign w:val="center"/>
          </w:tcPr>
          <w:p>
            <w:pPr>
              <w:rPr>
                <w:rFonts w:ascii="宋体" w:hAnsi="宋体" w:cs="宋体"/>
              </w:rPr>
            </w:pPr>
            <w:r>
              <w:rPr>
                <w:rFonts w:hint="eastAsia" w:ascii="宋体" w:hAnsi="宋体"/>
              </w:rPr>
              <w:t>谈判与辩论（李兴国）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11203</w:t>
            </w:r>
          </w:p>
        </w:tc>
        <w:tc>
          <w:tcPr>
            <w:tcW w:w="3500" w:type="dxa"/>
            <w:shd w:val="clear" w:color="000000" w:fill="FFFFFF"/>
            <w:vAlign w:val="center"/>
          </w:tcPr>
          <w:p>
            <w:pPr>
              <w:rPr>
                <w:rFonts w:ascii="宋体" w:hAnsi="宋体" w:cs="宋体"/>
              </w:rPr>
            </w:pPr>
            <w:r>
              <w:rPr>
                <w:rFonts w:hint="eastAsia" w:ascii="宋体" w:hAnsi="宋体"/>
              </w:rPr>
              <w:t>政务演讲的密码（李兴国）</w:t>
            </w:r>
          </w:p>
        </w:tc>
        <w:tc>
          <w:tcPr>
            <w:tcW w:w="760" w:type="dxa"/>
            <w:shd w:val="clear" w:color="000000" w:fill="FFFFFF"/>
            <w:vAlign w:val="center"/>
          </w:tcPr>
          <w:p>
            <w:pPr>
              <w:jc w:val="center"/>
              <w:rPr>
                <w:rFonts w:ascii="宋体" w:hAnsi="宋体"/>
              </w:rPr>
            </w:pPr>
            <w:r>
              <w:rPr>
                <w:rFonts w:hint="eastAsia" w:ascii="宋体" w:hAnsi="宋体"/>
              </w:rPr>
              <w:t>11204</w:t>
            </w:r>
          </w:p>
        </w:tc>
        <w:tc>
          <w:tcPr>
            <w:tcW w:w="4325" w:type="dxa"/>
            <w:shd w:val="clear" w:color="000000" w:fill="FFFFFF"/>
            <w:vAlign w:val="center"/>
          </w:tcPr>
          <w:p>
            <w:pPr>
              <w:rPr>
                <w:rFonts w:ascii="宋体" w:hAnsi="宋体" w:cs="宋体"/>
              </w:rPr>
            </w:pPr>
            <w:r>
              <w:rPr>
                <w:rFonts w:hint="eastAsia" w:ascii="宋体" w:hAnsi="宋体"/>
              </w:rPr>
              <w:t>政务演讲的修炼（李兴国）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11205</w:t>
            </w:r>
          </w:p>
        </w:tc>
        <w:tc>
          <w:tcPr>
            <w:tcW w:w="3500" w:type="dxa"/>
            <w:shd w:val="clear" w:color="000000" w:fill="FFFFFF"/>
            <w:vAlign w:val="center"/>
          </w:tcPr>
          <w:p>
            <w:pPr>
              <w:rPr>
                <w:rFonts w:ascii="宋体" w:hAnsi="宋体" w:cs="宋体"/>
              </w:rPr>
            </w:pPr>
            <w:r>
              <w:rPr>
                <w:rFonts w:hint="eastAsia" w:ascii="宋体" w:hAnsi="宋体"/>
              </w:rPr>
              <w:t>提升危机领导力（李雪峰）</w:t>
            </w:r>
          </w:p>
        </w:tc>
        <w:tc>
          <w:tcPr>
            <w:tcW w:w="760" w:type="dxa"/>
            <w:shd w:val="clear" w:color="000000" w:fill="FFFFFF"/>
            <w:vAlign w:val="center"/>
          </w:tcPr>
          <w:p>
            <w:pPr>
              <w:jc w:val="center"/>
              <w:rPr>
                <w:rFonts w:ascii="宋体" w:hAnsi="宋体"/>
              </w:rPr>
            </w:pPr>
            <w:r>
              <w:rPr>
                <w:rFonts w:hint="eastAsia" w:ascii="宋体" w:hAnsi="宋体"/>
              </w:rPr>
              <w:t>11206</w:t>
            </w:r>
          </w:p>
        </w:tc>
        <w:tc>
          <w:tcPr>
            <w:tcW w:w="4325" w:type="dxa"/>
            <w:shd w:val="clear" w:color="000000" w:fill="FFFFFF"/>
            <w:vAlign w:val="center"/>
          </w:tcPr>
          <w:p>
            <w:pPr>
              <w:rPr>
                <w:rFonts w:ascii="宋体" w:hAnsi="宋体" w:cs="Arial"/>
              </w:rPr>
            </w:pPr>
            <w:r>
              <w:rPr>
                <w:rFonts w:hint="eastAsia" w:ascii="宋体" w:hAnsi="宋体" w:cs="Arial"/>
              </w:rPr>
              <w:t>超前预测，判断危机</w:t>
            </w:r>
            <w:r>
              <w:rPr>
                <w:rFonts w:ascii="宋体" w:hAnsi="宋体" w:cs="Arial"/>
              </w:rPr>
              <w:t>——</w:t>
            </w:r>
            <w:r>
              <w:rPr>
                <w:rFonts w:hint="eastAsia" w:ascii="宋体" w:hAnsi="宋体" w:cs="Arial"/>
              </w:rPr>
              <w:t>提高应对风险的能力（刘明福）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11207</w:t>
            </w:r>
          </w:p>
        </w:tc>
        <w:tc>
          <w:tcPr>
            <w:tcW w:w="3500" w:type="dxa"/>
            <w:shd w:val="clear" w:color="000000" w:fill="FFFFFF"/>
            <w:vAlign w:val="center"/>
          </w:tcPr>
          <w:p>
            <w:pPr>
              <w:rPr>
                <w:rFonts w:ascii="宋体" w:hAnsi="宋体" w:cs="Arial"/>
              </w:rPr>
            </w:pPr>
            <w:r>
              <w:rPr>
                <w:rFonts w:hint="eastAsia" w:ascii="宋体" w:hAnsi="宋体" w:cs="Arial"/>
              </w:rPr>
              <w:t>提高领导干部应急管理能力（刘永艳）</w:t>
            </w:r>
          </w:p>
        </w:tc>
        <w:tc>
          <w:tcPr>
            <w:tcW w:w="760" w:type="dxa"/>
            <w:shd w:val="clear" w:color="000000" w:fill="FFFFFF"/>
            <w:vAlign w:val="center"/>
          </w:tcPr>
          <w:p>
            <w:pPr>
              <w:jc w:val="center"/>
              <w:rPr>
                <w:rFonts w:ascii="宋体" w:hAnsi="宋体"/>
              </w:rPr>
            </w:pPr>
            <w:r>
              <w:rPr>
                <w:rFonts w:hint="eastAsia" w:ascii="宋体" w:hAnsi="宋体"/>
              </w:rPr>
              <w:t>11208</w:t>
            </w:r>
          </w:p>
        </w:tc>
        <w:tc>
          <w:tcPr>
            <w:tcW w:w="4325" w:type="dxa"/>
            <w:shd w:val="clear" w:color="000000" w:fill="FFFFFF"/>
            <w:vAlign w:val="center"/>
          </w:tcPr>
          <w:p>
            <w:pPr>
              <w:rPr>
                <w:rFonts w:ascii="宋体" w:hAnsi="宋体" w:cs="宋体"/>
              </w:rPr>
            </w:pPr>
            <w:r>
              <w:rPr>
                <w:rFonts w:hint="eastAsia" w:ascii="宋体" w:hAnsi="宋体"/>
              </w:rPr>
              <w:t>领导形象与领导魅力（刘志伟）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11209</w:t>
            </w:r>
          </w:p>
        </w:tc>
        <w:tc>
          <w:tcPr>
            <w:tcW w:w="3500" w:type="dxa"/>
            <w:shd w:val="clear" w:color="000000" w:fill="FFFFFF"/>
            <w:vAlign w:val="center"/>
          </w:tcPr>
          <w:p>
            <w:pPr>
              <w:rPr>
                <w:rFonts w:ascii="宋体" w:hAnsi="宋体" w:cs="宋体"/>
              </w:rPr>
            </w:pPr>
            <w:r>
              <w:rPr>
                <w:rFonts w:hint="eastAsia" w:ascii="宋体" w:hAnsi="宋体"/>
              </w:rPr>
              <w:t>创新思维与领导艺术（刘志伟）</w:t>
            </w:r>
          </w:p>
        </w:tc>
        <w:tc>
          <w:tcPr>
            <w:tcW w:w="760" w:type="dxa"/>
            <w:shd w:val="clear" w:color="000000" w:fill="FFFFFF"/>
            <w:vAlign w:val="center"/>
          </w:tcPr>
          <w:p>
            <w:pPr>
              <w:jc w:val="center"/>
              <w:rPr>
                <w:rFonts w:ascii="宋体" w:hAnsi="宋体"/>
              </w:rPr>
            </w:pPr>
            <w:r>
              <w:rPr>
                <w:rFonts w:hint="eastAsia" w:ascii="宋体" w:hAnsi="宋体"/>
              </w:rPr>
              <w:t>11210</w:t>
            </w:r>
          </w:p>
        </w:tc>
        <w:tc>
          <w:tcPr>
            <w:tcW w:w="4325" w:type="dxa"/>
            <w:shd w:val="clear" w:color="000000" w:fill="FFFFFF"/>
            <w:vAlign w:val="center"/>
          </w:tcPr>
          <w:p>
            <w:pPr>
              <w:rPr>
                <w:rFonts w:ascii="宋体" w:hAnsi="宋体" w:cs="宋体"/>
              </w:rPr>
            </w:pPr>
            <w:r>
              <w:rPr>
                <w:rFonts w:hint="eastAsia" w:ascii="宋体" w:hAnsi="宋体"/>
              </w:rPr>
              <w:t>领导力与执行力提升（刘志伟）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11221</w:t>
            </w:r>
          </w:p>
        </w:tc>
        <w:tc>
          <w:tcPr>
            <w:tcW w:w="3500" w:type="dxa"/>
            <w:shd w:val="clear" w:color="000000" w:fill="FFFFFF"/>
            <w:vAlign w:val="center"/>
          </w:tcPr>
          <w:p>
            <w:pPr>
              <w:rPr>
                <w:rFonts w:ascii="宋体" w:hAnsi="宋体" w:cs="宋体"/>
              </w:rPr>
            </w:pPr>
            <w:r>
              <w:rPr>
                <w:rFonts w:hint="eastAsia" w:ascii="宋体" w:hAnsi="宋体"/>
              </w:rPr>
              <w:t>创新思维与领导决策（路杰）</w:t>
            </w:r>
          </w:p>
        </w:tc>
        <w:tc>
          <w:tcPr>
            <w:tcW w:w="760" w:type="dxa"/>
            <w:shd w:val="clear" w:color="000000" w:fill="FFFFFF"/>
            <w:vAlign w:val="center"/>
          </w:tcPr>
          <w:p>
            <w:pPr>
              <w:jc w:val="center"/>
              <w:rPr>
                <w:rFonts w:ascii="宋体" w:hAnsi="宋体"/>
              </w:rPr>
            </w:pPr>
            <w:r>
              <w:rPr>
                <w:rFonts w:hint="eastAsia" w:ascii="宋体" w:hAnsi="宋体"/>
              </w:rPr>
              <w:t>11222</w:t>
            </w:r>
          </w:p>
        </w:tc>
        <w:tc>
          <w:tcPr>
            <w:tcW w:w="4325" w:type="dxa"/>
            <w:shd w:val="clear" w:color="000000" w:fill="FFFFFF"/>
            <w:vAlign w:val="center"/>
          </w:tcPr>
          <w:p>
            <w:pPr>
              <w:rPr>
                <w:rFonts w:ascii="宋体" w:hAnsi="宋体" w:cs="宋体"/>
              </w:rPr>
            </w:pPr>
            <w:r>
              <w:rPr>
                <w:rFonts w:hint="eastAsia" w:ascii="宋体" w:hAnsi="宋体"/>
              </w:rPr>
              <w:t>创新思维与治理能力现代化（路杰）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11223</w:t>
            </w:r>
          </w:p>
        </w:tc>
        <w:tc>
          <w:tcPr>
            <w:tcW w:w="3500" w:type="dxa"/>
            <w:shd w:val="clear" w:color="000000" w:fill="FFFFFF"/>
            <w:vAlign w:val="center"/>
          </w:tcPr>
          <w:p>
            <w:pPr>
              <w:rPr>
                <w:rFonts w:ascii="宋体" w:hAnsi="宋体" w:cs="宋体"/>
              </w:rPr>
            </w:pPr>
            <w:r>
              <w:rPr>
                <w:rFonts w:hint="eastAsia" w:ascii="宋体" w:hAnsi="宋体"/>
              </w:rPr>
              <w:t>自媒体时代的网络观（王彩平）</w:t>
            </w:r>
          </w:p>
        </w:tc>
        <w:tc>
          <w:tcPr>
            <w:tcW w:w="760" w:type="dxa"/>
            <w:shd w:val="clear" w:color="000000" w:fill="FFFFFF"/>
            <w:vAlign w:val="center"/>
          </w:tcPr>
          <w:p>
            <w:pPr>
              <w:jc w:val="center"/>
              <w:rPr>
                <w:rFonts w:ascii="宋体" w:hAnsi="宋体"/>
              </w:rPr>
            </w:pPr>
            <w:r>
              <w:rPr>
                <w:rFonts w:hint="eastAsia" w:ascii="宋体" w:hAnsi="宋体"/>
              </w:rPr>
              <w:t>11224</w:t>
            </w:r>
          </w:p>
        </w:tc>
        <w:tc>
          <w:tcPr>
            <w:tcW w:w="4325" w:type="dxa"/>
            <w:shd w:val="clear" w:color="000000" w:fill="FFFFFF"/>
            <w:vAlign w:val="center"/>
          </w:tcPr>
          <w:p>
            <w:pPr>
              <w:rPr>
                <w:rFonts w:ascii="宋体" w:hAnsi="宋体" w:cs="宋体"/>
              </w:rPr>
            </w:pPr>
            <w:r>
              <w:rPr>
                <w:rFonts w:hint="eastAsia" w:ascii="宋体" w:hAnsi="宋体"/>
              </w:rPr>
              <w:t>领导干部语言表达艺术（闻闸）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11225</w:t>
            </w:r>
          </w:p>
        </w:tc>
        <w:tc>
          <w:tcPr>
            <w:tcW w:w="3500" w:type="dxa"/>
            <w:shd w:val="clear" w:color="000000" w:fill="FFFFFF"/>
            <w:vAlign w:val="center"/>
          </w:tcPr>
          <w:p>
            <w:pPr>
              <w:rPr>
                <w:rFonts w:ascii="宋体" w:hAnsi="宋体" w:cs="宋体"/>
              </w:rPr>
            </w:pPr>
            <w:r>
              <w:rPr>
                <w:rFonts w:hint="eastAsia" w:ascii="宋体" w:hAnsi="宋体"/>
              </w:rPr>
              <w:t>组织绩效与卓越领导力和执行力提升（张春晓）</w:t>
            </w:r>
          </w:p>
        </w:tc>
        <w:tc>
          <w:tcPr>
            <w:tcW w:w="760" w:type="dxa"/>
            <w:shd w:val="clear" w:color="000000" w:fill="FFFFFF"/>
            <w:vAlign w:val="center"/>
          </w:tcPr>
          <w:p>
            <w:pPr>
              <w:jc w:val="center"/>
              <w:rPr>
                <w:rFonts w:ascii="宋体" w:hAnsi="宋体"/>
              </w:rPr>
            </w:pPr>
            <w:r>
              <w:rPr>
                <w:rFonts w:hint="eastAsia" w:ascii="宋体" w:hAnsi="宋体"/>
              </w:rPr>
              <w:t>11226</w:t>
            </w:r>
          </w:p>
        </w:tc>
        <w:tc>
          <w:tcPr>
            <w:tcW w:w="4325" w:type="dxa"/>
            <w:shd w:val="clear" w:color="000000" w:fill="FFFFFF"/>
            <w:vAlign w:val="center"/>
          </w:tcPr>
          <w:p>
            <w:pPr>
              <w:rPr>
                <w:rFonts w:ascii="宋体" w:hAnsi="宋体" w:cs="宋体"/>
              </w:rPr>
            </w:pPr>
            <w:r>
              <w:rPr>
                <w:rFonts w:hint="eastAsia" w:ascii="宋体" w:hAnsi="宋体"/>
              </w:rPr>
              <w:t>中层领导干部角色转换及能力提升（张德信）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11228</w:t>
            </w:r>
          </w:p>
        </w:tc>
        <w:tc>
          <w:tcPr>
            <w:tcW w:w="3500" w:type="dxa"/>
            <w:shd w:val="clear" w:color="000000" w:fill="FFFFFF"/>
            <w:vAlign w:val="center"/>
          </w:tcPr>
          <w:p>
            <w:pPr>
              <w:rPr>
                <w:rFonts w:ascii="宋体" w:hAnsi="宋体" w:cs="Arial"/>
              </w:rPr>
            </w:pPr>
            <w:r>
              <w:rPr>
                <w:rFonts w:hint="eastAsia" w:ascii="宋体" w:hAnsi="宋体" w:cs="Arial"/>
              </w:rPr>
              <w:t>如何综合运用调研方法</w:t>
            </w:r>
            <w:r>
              <w:rPr>
                <w:rFonts w:ascii="宋体" w:hAnsi="宋体" w:cs="Arial"/>
              </w:rPr>
              <w:t>--</w:t>
            </w:r>
            <w:r>
              <w:rPr>
                <w:rFonts w:hint="eastAsia" w:ascii="宋体" w:hAnsi="宋体" w:cs="Arial"/>
              </w:rPr>
              <w:t>调研之道漫谈（张孝德）</w:t>
            </w:r>
          </w:p>
        </w:tc>
        <w:tc>
          <w:tcPr>
            <w:tcW w:w="760" w:type="dxa"/>
            <w:shd w:val="clear" w:color="000000" w:fill="FFFFFF"/>
            <w:vAlign w:val="center"/>
          </w:tcPr>
          <w:p>
            <w:pPr>
              <w:jc w:val="center"/>
              <w:rPr>
                <w:rFonts w:ascii="宋体" w:hAnsi="宋体"/>
              </w:rPr>
            </w:pPr>
            <w:r>
              <w:rPr>
                <w:rFonts w:hint="eastAsia" w:ascii="宋体" w:hAnsi="宋体"/>
              </w:rPr>
              <w:t>11229</w:t>
            </w:r>
          </w:p>
        </w:tc>
        <w:tc>
          <w:tcPr>
            <w:tcW w:w="4325" w:type="dxa"/>
            <w:shd w:val="clear" w:color="000000" w:fill="FFFFFF"/>
            <w:vAlign w:val="center"/>
          </w:tcPr>
          <w:p>
            <w:pPr>
              <w:rPr>
                <w:rFonts w:ascii="宋体" w:hAnsi="宋体" w:cs="宋体"/>
              </w:rPr>
            </w:pPr>
            <w:r>
              <w:rPr>
                <w:rFonts w:hint="eastAsia" w:ascii="宋体" w:hAnsi="宋体"/>
              </w:rPr>
              <w:t>领导干部如何同媒体打交道（赵兹）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11230</w:t>
            </w:r>
          </w:p>
        </w:tc>
        <w:tc>
          <w:tcPr>
            <w:tcW w:w="3500" w:type="dxa"/>
            <w:shd w:val="clear" w:color="000000" w:fill="FFFFFF"/>
            <w:vAlign w:val="center"/>
          </w:tcPr>
          <w:p>
            <w:pPr>
              <w:rPr>
                <w:rFonts w:ascii="宋体" w:hAnsi="宋体" w:cs="Arial"/>
              </w:rPr>
            </w:pPr>
            <w:r>
              <w:rPr>
                <w:rFonts w:hint="eastAsia" w:ascii="宋体" w:hAnsi="宋体" w:cs="Arial"/>
              </w:rPr>
              <w:t>创新思维与创新能力</w:t>
            </w:r>
            <w:r>
              <w:rPr>
                <w:rFonts w:ascii="宋体" w:hAnsi="宋体" w:cs="Arial"/>
              </w:rPr>
              <w:t>--</w:t>
            </w:r>
            <w:r>
              <w:rPr>
                <w:rFonts w:hint="eastAsia" w:ascii="宋体" w:hAnsi="宋体" w:cs="Arial"/>
              </w:rPr>
              <w:t>基于创造性解决工作难题的视角（朱谐汉）</w:t>
            </w:r>
          </w:p>
        </w:tc>
        <w:tc>
          <w:tcPr>
            <w:tcW w:w="760" w:type="dxa"/>
            <w:shd w:val="clear" w:color="000000" w:fill="FFFFFF"/>
            <w:vAlign w:val="center"/>
          </w:tcPr>
          <w:p>
            <w:pPr>
              <w:jc w:val="center"/>
              <w:rPr>
                <w:rFonts w:ascii="宋体" w:hAnsi="宋体"/>
              </w:rPr>
            </w:pPr>
            <w:r>
              <w:rPr>
                <w:rFonts w:hint="eastAsia" w:ascii="宋体" w:hAnsi="宋体"/>
              </w:rPr>
              <w:t>11218</w:t>
            </w:r>
          </w:p>
        </w:tc>
        <w:tc>
          <w:tcPr>
            <w:tcW w:w="4325" w:type="dxa"/>
            <w:shd w:val="clear" w:color="000000" w:fill="FFFFFF"/>
            <w:vAlign w:val="center"/>
          </w:tcPr>
          <w:p>
            <w:pPr>
              <w:rPr>
                <w:rFonts w:ascii="宋体" w:hAnsi="宋体" w:cs="宋体"/>
              </w:rPr>
            </w:pPr>
            <w:r>
              <w:rPr>
                <w:rFonts w:hint="eastAsia" w:ascii="宋体" w:hAnsi="宋体"/>
              </w:rPr>
              <w:t>女性领导的辩证思维（</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11219</w:t>
            </w:r>
          </w:p>
        </w:tc>
        <w:tc>
          <w:tcPr>
            <w:tcW w:w="3500" w:type="dxa"/>
            <w:shd w:val="clear" w:color="000000" w:fill="FFFFFF"/>
            <w:vAlign w:val="center"/>
          </w:tcPr>
          <w:p>
            <w:pPr>
              <w:rPr>
                <w:rFonts w:ascii="宋体" w:hAnsi="宋体"/>
              </w:rPr>
            </w:pPr>
            <w:r>
              <w:rPr>
                <w:rFonts w:hint="eastAsia" w:ascii="宋体" w:hAnsi="宋体"/>
              </w:rPr>
              <w:t>青年干部的辩证思维（</w:t>
            </w:r>
            <w:r>
              <w:rPr>
                <w:rFonts w:ascii="宋体" w:hAnsi="宋体"/>
              </w:rPr>
              <w:t>陆林祥</w:t>
            </w:r>
            <w:r>
              <w:rPr>
                <w:rFonts w:hint="eastAsia" w:ascii="宋体" w:hAnsi="宋体"/>
              </w:rPr>
              <w:t>）</w:t>
            </w:r>
          </w:p>
        </w:tc>
        <w:tc>
          <w:tcPr>
            <w:tcW w:w="760" w:type="dxa"/>
            <w:shd w:val="clear" w:color="000000" w:fill="FFFFFF"/>
            <w:vAlign w:val="center"/>
          </w:tcPr>
          <w:p>
            <w:pPr>
              <w:jc w:val="center"/>
              <w:rPr>
                <w:rFonts w:ascii="宋体" w:hAnsi="宋体"/>
              </w:rPr>
            </w:pPr>
            <w:r>
              <w:rPr>
                <w:rFonts w:hint="eastAsia" w:ascii="宋体" w:hAnsi="宋体"/>
              </w:rPr>
              <w:t>11285</w:t>
            </w:r>
          </w:p>
        </w:tc>
        <w:tc>
          <w:tcPr>
            <w:tcW w:w="4325" w:type="dxa"/>
            <w:shd w:val="clear" w:color="000000" w:fill="FFFFFF"/>
            <w:vAlign w:val="center"/>
          </w:tcPr>
          <w:p>
            <w:pPr>
              <w:rPr>
                <w:rFonts w:ascii="宋体" w:hAnsi="宋体"/>
              </w:rPr>
            </w:pPr>
            <w:r>
              <w:rPr>
                <w:rFonts w:hint="eastAsia" w:ascii="宋体" w:hAnsi="宋体"/>
              </w:rPr>
              <w:t>案例教学</w:t>
            </w:r>
            <w:r>
              <w:rPr>
                <w:rFonts w:ascii="宋体" w:hAnsi="宋体"/>
              </w:rPr>
              <w:t>--</w:t>
            </w:r>
            <w:r>
              <w:rPr>
                <w:rFonts w:hint="eastAsia" w:ascii="宋体" w:hAnsi="宋体"/>
              </w:rPr>
              <w:t>程序规范化（杨小军）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11231</w:t>
            </w:r>
          </w:p>
        </w:tc>
        <w:tc>
          <w:tcPr>
            <w:tcW w:w="3500" w:type="dxa"/>
            <w:shd w:val="clear" w:color="000000" w:fill="FFFFFF"/>
            <w:vAlign w:val="center"/>
          </w:tcPr>
          <w:p>
            <w:pPr>
              <w:rPr>
                <w:rFonts w:ascii="宋体" w:hAnsi="宋体"/>
              </w:rPr>
            </w:pPr>
            <w:r>
              <w:rPr>
                <w:rFonts w:hint="eastAsia" w:ascii="宋体" w:hAnsi="宋体"/>
              </w:rPr>
              <w:t>互联网时代下的传媒产业新趋势（郭全中）</w:t>
            </w:r>
          </w:p>
        </w:tc>
        <w:tc>
          <w:tcPr>
            <w:tcW w:w="760" w:type="dxa"/>
            <w:shd w:val="clear" w:color="000000" w:fill="FFFFFF"/>
            <w:vAlign w:val="center"/>
          </w:tcPr>
          <w:p>
            <w:pPr>
              <w:jc w:val="center"/>
              <w:rPr>
                <w:rFonts w:ascii="宋体" w:hAnsi="宋体"/>
              </w:rPr>
            </w:pPr>
            <w:r>
              <w:rPr>
                <w:rFonts w:hint="eastAsia" w:ascii="宋体" w:hAnsi="宋体"/>
              </w:rPr>
              <w:t>11236</w:t>
            </w:r>
          </w:p>
        </w:tc>
        <w:tc>
          <w:tcPr>
            <w:tcW w:w="4325" w:type="dxa"/>
            <w:shd w:val="clear" w:color="000000" w:fill="FFFFFF"/>
            <w:vAlign w:val="center"/>
          </w:tcPr>
          <w:p>
            <w:pPr>
              <w:rPr>
                <w:rFonts w:ascii="宋体" w:hAnsi="宋体"/>
              </w:rPr>
            </w:pPr>
            <w:r>
              <w:rPr>
                <w:rFonts w:hint="eastAsia" w:ascii="宋体" w:hAnsi="宋体"/>
              </w:rPr>
              <w:t>食品安全监管体制创新与变革（罗云波）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11232</w:t>
            </w:r>
          </w:p>
        </w:tc>
        <w:tc>
          <w:tcPr>
            <w:tcW w:w="3500" w:type="dxa"/>
            <w:shd w:val="clear" w:color="000000" w:fill="FFFFFF"/>
            <w:vAlign w:val="center"/>
          </w:tcPr>
          <w:p>
            <w:pPr>
              <w:rPr>
                <w:rFonts w:ascii="宋体" w:hAnsi="宋体"/>
              </w:rPr>
            </w:pPr>
            <w:r>
              <w:rPr>
                <w:rFonts w:hint="eastAsia" w:ascii="宋体" w:hAnsi="宋体"/>
              </w:rPr>
              <w:t>社会治理与公共危机处理（韩冬雪）</w:t>
            </w:r>
          </w:p>
        </w:tc>
        <w:tc>
          <w:tcPr>
            <w:tcW w:w="760" w:type="dxa"/>
            <w:shd w:val="clear" w:color="000000" w:fill="FFFFFF"/>
            <w:vAlign w:val="center"/>
          </w:tcPr>
          <w:p>
            <w:pPr>
              <w:jc w:val="center"/>
              <w:rPr>
                <w:rFonts w:ascii="宋体" w:hAnsi="宋体"/>
              </w:rPr>
            </w:pPr>
            <w:r>
              <w:rPr>
                <w:rFonts w:hint="eastAsia" w:ascii="宋体" w:hAnsi="宋体"/>
              </w:rPr>
              <w:t>11237</w:t>
            </w:r>
          </w:p>
        </w:tc>
        <w:tc>
          <w:tcPr>
            <w:tcW w:w="4325" w:type="dxa"/>
            <w:shd w:val="clear" w:color="000000" w:fill="FFFFFF"/>
            <w:vAlign w:val="center"/>
          </w:tcPr>
          <w:p>
            <w:pPr>
              <w:rPr>
                <w:rFonts w:ascii="宋体" w:hAnsi="宋体"/>
              </w:rPr>
            </w:pPr>
            <w:r>
              <w:rPr>
                <w:rFonts w:hint="eastAsia" w:ascii="宋体" w:hAnsi="宋体"/>
              </w:rPr>
              <w:t>老龄化、劳动就业和人口流动（唐钧）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11233</w:t>
            </w:r>
          </w:p>
        </w:tc>
        <w:tc>
          <w:tcPr>
            <w:tcW w:w="3500" w:type="dxa"/>
            <w:shd w:val="clear" w:color="000000" w:fill="FFFFFF"/>
            <w:vAlign w:val="center"/>
          </w:tcPr>
          <w:p>
            <w:pPr>
              <w:rPr>
                <w:rFonts w:ascii="宋体" w:hAnsi="宋体"/>
              </w:rPr>
            </w:pPr>
            <w:r>
              <w:rPr>
                <w:rFonts w:hint="eastAsia" w:ascii="宋体" w:hAnsi="宋体"/>
              </w:rPr>
              <w:t>公共政策的社会性别分析（李慧英）</w:t>
            </w:r>
          </w:p>
        </w:tc>
        <w:tc>
          <w:tcPr>
            <w:tcW w:w="760" w:type="dxa"/>
            <w:shd w:val="clear" w:color="000000" w:fill="FFFFFF"/>
            <w:vAlign w:val="center"/>
          </w:tcPr>
          <w:p>
            <w:pPr>
              <w:jc w:val="center"/>
              <w:rPr>
                <w:rFonts w:ascii="宋体" w:hAnsi="宋体"/>
              </w:rPr>
            </w:pPr>
            <w:r>
              <w:rPr>
                <w:rFonts w:hint="eastAsia" w:ascii="宋体" w:hAnsi="宋体"/>
              </w:rPr>
              <w:t>11238</w:t>
            </w:r>
          </w:p>
        </w:tc>
        <w:tc>
          <w:tcPr>
            <w:tcW w:w="4325" w:type="dxa"/>
            <w:shd w:val="clear" w:color="000000" w:fill="FFFFFF"/>
            <w:vAlign w:val="center"/>
          </w:tcPr>
          <w:p>
            <w:pPr>
              <w:rPr>
                <w:rFonts w:ascii="宋体" w:hAnsi="宋体"/>
              </w:rPr>
            </w:pPr>
            <w:r>
              <w:rPr>
                <w:rFonts w:hint="eastAsia" w:ascii="宋体" w:hAnsi="宋体"/>
              </w:rPr>
              <w:t>中国文化变迁与民族地区现代化（徐平）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11234</w:t>
            </w:r>
          </w:p>
        </w:tc>
        <w:tc>
          <w:tcPr>
            <w:tcW w:w="3500" w:type="dxa"/>
            <w:shd w:val="clear" w:color="000000" w:fill="FFFFFF"/>
            <w:vAlign w:val="center"/>
          </w:tcPr>
          <w:p>
            <w:pPr>
              <w:rPr>
                <w:rFonts w:ascii="宋体" w:hAnsi="宋体"/>
              </w:rPr>
            </w:pPr>
            <w:r>
              <w:rPr>
                <w:rFonts w:hint="eastAsia" w:ascii="宋体" w:hAnsi="宋体"/>
              </w:rPr>
              <w:t>道德失范如何治理</w:t>
            </w:r>
            <w:r>
              <w:rPr>
                <w:rFonts w:ascii="宋体" w:hAnsi="宋体"/>
              </w:rPr>
              <w:t>——</w:t>
            </w:r>
            <w:r>
              <w:rPr>
                <w:rFonts w:hint="eastAsia" w:ascii="宋体" w:hAnsi="宋体"/>
              </w:rPr>
              <w:t>积聚向善向上的正能量（李军鹏）</w:t>
            </w:r>
          </w:p>
        </w:tc>
        <w:tc>
          <w:tcPr>
            <w:tcW w:w="760" w:type="dxa"/>
            <w:shd w:val="clear" w:color="000000" w:fill="FFFFFF"/>
            <w:vAlign w:val="center"/>
          </w:tcPr>
          <w:p>
            <w:pPr>
              <w:jc w:val="center"/>
              <w:rPr>
                <w:rFonts w:ascii="宋体" w:hAnsi="宋体"/>
              </w:rPr>
            </w:pPr>
            <w:r>
              <w:rPr>
                <w:rFonts w:hint="eastAsia" w:ascii="宋体" w:hAnsi="宋体"/>
              </w:rPr>
              <w:t>11239</w:t>
            </w:r>
          </w:p>
        </w:tc>
        <w:tc>
          <w:tcPr>
            <w:tcW w:w="4325" w:type="dxa"/>
            <w:shd w:val="clear" w:color="000000" w:fill="FFFFFF"/>
            <w:vAlign w:val="center"/>
          </w:tcPr>
          <w:p>
            <w:pPr>
              <w:rPr>
                <w:rFonts w:ascii="宋体" w:hAnsi="宋体"/>
              </w:rPr>
            </w:pPr>
            <w:r>
              <w:rPr>
                <w:rFonts w:hint="eastAsia" w:ascii="宋体" w:hAnsi="宋体"/>
              </w:rPr>
              <w:t>新媒体社会学之移动革命（杨伯溆）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11235</w:t>
            </w:r>
          </w:p>
        </w:tc>
        <w:tc>
          <w:tcPr>
            <w:tcW w:w="3500" w:type="dxa"/>
            <w:shd w:val="clear" w:color="000000" w:fill="FFFFFF"/>
            <w:vAlign w:val="center"/>
          </w:tcPr>
          <w:p>
            <w:pPr>
              <w:rPr>
                <w:rFonts w:ascii="宋体" w:hAnsi="宋体"/>
              </w:rPr>
            </w:pPr>
            <w:r>
              <w:rPr>
                <w:rFonts w:hint="eastAsia" w:ascii="宋体" w:hAnsi="宋体"/>
              </w:rPr>
              <w:t>中国社会保障改革与发展（李志明）</w:t>
            </w:r>
          </w:p>
        </w:tc>
        <w:tc>
          <w:tcPr>
            <w:tcW w:w="760" w:type="dxa"/>
            <w:shd w:val="clear" w:color="000000" w:fill="FFFFFF"/>
            <w:vAlign w:val="center"/>
          </w:tcPr>
          <w:p>
            <w:pPr>
              <w:jc w:val="center"/>
              <w:rPr>
                <w:rFonts w:ascii="宋体" w:hAnsi="宋体"/>
              </w:rPr>
            </w:pPr>
            <w:r>
              <w:rPr>
                <w:rFonts w:hint="eastAsia" w:ascii="宋体" w:hAnsi="宋体"/>
              </w:rPr>
              <w:t>11240</w:t>
            </w:r>
          </w:p>
        </w:tc>
        <w:tc>
          <w:tcPr>
            <w:tcW w:w="4325" w:type="dxa"/>
            <w:shd w:val="clear" w:color="000000" w:fill="FFFFFF"/>
            <w:vAlign w:val="center"/>
          </w:tcPr>
          <w:p>
            <w:pPr>
              <w:rPr>
                <w:rFonts w:ascii="宋体" w:hAnsi="宋体"/>
              </w:rPr>
            </w:pPr>
            <w:r>
              <w:rPr>
                <w:rFonts w:hint="eastAsia" w:ascii="宋体" w:hAnsi="宋体"/>
              </w:rPr>
              <w:t>生态文明与可持续幸福生活模式（张孝德）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11282</w:t>
            </w:r>
          </w:p>
        </w:tc>
        <w:tc>
          <w:tcPr>
            <w:tcW w:w="3500" w:type="dxa"/>
            <w:shd w:val="clear" w:color="000000" w:fill="FFFFFF"/>
            <w:vAlign w:val="center"/>
          </w:tcPr>
          <w:p>
            <w:pPr>
              <w:rPr>
                <w:rFonts w:ascii="宋体" w:hAnsi="宋体"/>
              </w:rPr>
            </w:pPr>
            <w:r>
              <w:rPr>
                <w:rFonts w:hint="eastAsia" w:ascii="宋体" w:hAnsi="宋体"/>
              </w:rPr>
              <w:t>我国应急管理的形势与任务（龚维斌）</w:t>
            </w:r>
          </w:p>
        </w:tc>
        <w:tc>
          <w:tcPr>
            <w:tcW w:w="760" w:type="dxa"/>
            <w:shd w:val="clear" w:color="000000" w:fill="FFFFFF"/>
            <w:vAlign w:val="center"/>
          </w:tcPr>
          <w:p>
            <w:pPr>
              <w:jc w:val="center"/>
              <w:rPr>
                <w:rFonts w:ascii="宋体" w:hAnsi="宋体"/>
              </w:rPr>
            </w:pPr>
            <w:r>
              <w:rPr>
                <w:rFonts w:hint="eastAsia" w:ascii="宋体" w:hAnsi="宋体"/>
              </w:rPr>
              <w:t>11284</w:t>
            </w:r>
          </w:p>
        </w:tc>
        <w:tc>
          <w:tcPr>
            <w:tcW w:w="4325" w:type="dxa"/>
            <w:shd w:val="clear" w:color="000000" w:fill="FFFFFF"/>
            <w:vAlign w:val="center"/>
          </w:tcPr>
          <w:p>
            <w:pPr>
              <w:rPr>
                <w:rFonts w:ascii="宋体" w:hAnsi="宋体"/>
              </w:rPr>
            </w:pPr>
            <w:r>
              <w:rPr>
                <w:rFonts w:hint="eastAsia" w:ascii="宋体" w:hAnsi="宋体"/>
              </w:rPr>
              <w:t>案例教学</w:t>
            </w:r>
            <w:r>
              <w:rPr>
                <w:rFonts w:ascii="宋体" w:hAnsi="宋体"/>
              </w:rPr>
              <w:t>--</w:t>
            </w:r>
            <w:r>
              <w:rPr>
                <w:rFonts w:hint="eastAsia" w:ascii="宋体" w:hAnsi="宋体"/>
              </w:rPr>
              <w:t>许可、处罚、合同（杨小军）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11283</w:t>
            </w:r>
          </w:p>
        </w:tc>
        <w:tc>
          <w:tcPr>
            <w:tcW w:w="3500" w:type="dxa"/>
            <w:shd w:val="clear" w:color="000000" w:fill="FFFFFF"/>
            <w:vAlign w:val="center"/>
          </w:tcPr>
          <w:p>
            <w:pPr>
              <w:jc w:val="left"/>
              <w:rPr>
                <w:rFonts w:ascii="宋体" w:hAnsi="宋体"/>
              </w:rPr>
            </w:pPr>
            <w:r>
              <w:rPr>
                <w:rFonts w:hint="eastAsia" w:ascii="宋体" w:hAnsi="宋体"/>
              </w:rPr>
              <w:t>大数据时代的个人信息保护（宋志红）</w:t>
            </w:r>
          </w:p>
        </w:tc>
        <w:tc>
          <w:tcPr>
            <w:tcW w:w="760" w:type="dxa"/>
            <w:shd w:val="clear" w:color="000000" w:fill="FFFFFF"/>
            <w:vAlign w:val="center"/>
          </w:tcPr>
          <w:p>
            <w:pPr>
              <w:jc w:val="center"/>
              <w:rPr>
                <w:rFonts w:ascii="宋体" w:hAnsi="宋体"/>
              </w:rPr>
            </w:pPr>
            <w:r>
              <w:rPr>
                <w:rFonts w:hint="eastAsia" w:ascii="宋体" w:hAnsi="宋体"/>
              </w:rPr>
              <w:t>11400</w:t>
            </w:r>
          </w:p>
        </w:tc>
        <w:tc>
          <w:tcPr>
            <w:tcW w:w="4325" w:type="dxa"/>
            <w:shd w:val="clear" w:color="000000" w:fill="FFFFFF"/>
            <w:vAlign w:val="center"/>
          </w:tcPr>
          <w:p>
            <w:pPr>
              <w:rPr>
                <w:rFonts w:ascii="宋体" w:hAnsi="宋体"/>
              </w:rPr>
            </w:pPr>
            <w:r>
              <w:rPr>
                <w:rFonts w:hint="eastAsia" w:ascii="宋体" w:hAnsi="宋体"/>
              </w:rPr>
              <w:t>中层管理干部能力提升——教育教学之我见（于海波）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11401</w:t>
            </w:r>
          </w:p>
        </w:tc>
        <w:tc>
          <w:tcPr>
            <w:tcW w:w="3500" w:type="dxa"/>
            <w:shd w:val="clear" w:color="000000" w:fill="FFFFFF"/>
            <w:vAlign w:val="center"/>
          </w:tcPr>
          <w:p>
            <w:pPr>
              <w:jc w:val="left"/>
              <w:rPr>
                <w:rFonts w:ascii="宋体" w:hAnsi="宋体"/>
              </w:rPr>
            </w:pPr>
            <w:r>
              <w:rPr>
                <w:rFonts w:hint="eastAsia" w:ascii="宋体" w:hAnsi="宋体"/>
              </w:rPr>
              <w:t>中层管理干部提升——高校内部质量保障体系建设（谢作栩）</w:t>
            </w:r>
          </w:p>
        </w:tc>
        <w:tc>
          <w:tcPr>
            <w:tcW w:w="760" w:type="dxa"/>
            <w:shd w:val="clear" w:color="000000" w:fill="FFFFFF"/>
            <w:vAlign w:val="center"/>
          </w:tcPr>
          <w:p>
            <w:pPr>
              <w:jc w:val="center"/>
              <w:rPr>
                <w:rFonts w:ascii="宋体" w:hAnsi="宋体"/>
              </w:rPr>
            </w:pPr>
            <w:r>
              <w:rPr>
                <w:rFonts w:hint="eastAsia" w:ascii="宋体" w:hAnsi="宋体"/>
              </w:rPr>
              <w:t>11402</w:t>
            </w:r>
          </w:p>
        </w:tc>
        <w:tc>
          <w:tcPr>
            <w:tcW w:w="4325" w:type="dxa"/>
            <w:shd w:val="clear" w:color="000000" w:fill="FFFFFF"/>
            <w:vAlign w:val="center"/>
          </w:tcPr>
          <w:p>
            <w:pPr>
              <w:rPr>
                <w:rFonts w:ascii="宋体" w:hAnsi="宋体"/>
              </w:rPr>
            </w:pPr>
            <w:r>
              <w:rPr>
                <w:rFonts w:hint="eastAsia" w:ascii="宋体" w:hAnsi="宋体"/>
              </w:rPr>
              <w:t>中层管理干部提升——慕课建设与教学应用探索——以《理论力学》慕课为例（李永强）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11403</w:t>
            </w:r>
          </w:p>
        </w:tc>
        <w:tc>
          <w:tcPr>
            <w:tcW w:w="3500" w:type="dxa"/>
            <w:shd w:val="clear" w:color="000000" w:fill="FFFFFF"/>
            <w:vAlign w:val="center"/>
          </w:tcPr>
          <w:p>
            <w:pPr>
              <w:jc w:val="left"/>
              <w:rPr>
                <w:rFonts w:ascii="宋体" w:hAnsi="宋体"/>
              </w:rPr>
            </w:pPr>
            <w:r>
              <w:rPr>
                <w:rFonts w:hint="eastAsia" w:ascii="宋体" w:hAnsi="宋体"/>
              </w:rPr>
              <w:t>中层管理干部提升——新形势下的专业建设与课程教学（陈后金）</w:t>
            </w:r>
          </w:p>
        </w:tc>
        <w:tc>
          <w:tcPr>
            <w:tcW w:w="760" w:type="dxa"/>
            <w:shd w:val="clear" w:color="000000" w:fill="FFFFFF"/>
            <w:vAlign w:val="center"/>
          </w:tcPr>
          <w:p>
            <w:pPr>
              <w:jc w:val="center"/>
              <w:rPr>
                <w:rFonts w:ascii="宋体" w:hAnsi="宋体"/>
              </w:rPr>
            </w:pPr>
            <w:r>
              <w:rPr>
                <w:rFonts w:hint="eastAsia" w:ascii="宋体" w:hAnsi="宋体"/>
              </w:rPr>
              <w:t>10329</w:t>
            </w:r>
          </w:p>
        </w:tc>
        <w:tc>
          <w:tcPr>
            <w:tcW w:w="4325" w:type="dxa"/>
            <w:shd w:val="clear" w:color="000000" w:fill="FFFFFF"/>
            <w:vAlign w:val="center"/>
          </w:tcPr>
          <w:p>
            <w:pPr>
              <w:rPr>
                <w:rFonts w:ascii="宋体" w:hAnsi="宋体"/>
              </w:rPr>
            </w:pPr>
            <w:r>
              <w:rPr>
                <w:rFonts w:hint="eastAsia" w:ascii="宋体" w:hAnsi="宋体"/>
              </w:rPr>
              <w:t>应用型本科院校专业带头人（负责人）核心能力养成策略（周华丽）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10333</w:t>
            </w:r>
          </w:p>
        </w:tc>
        <w:tc>
          <w:tcPr>
            <w:tcW w:w="3500" w:type="dxa"/>
            <w:shd w:val="clear" w:color="000000" w:fill="FFFFFF"/>
            <w:vAlign w:val="center"/>
          </w:tcPr>
          <w:p>
            <w:pPr>
              <w:rPr>
                <w:rFonts w:ascii="宋体" w:hAnsi="宋体"/>
              </w:rPr>
            </w:pPr>
            <w:r>
              <w:rPr>
                <w:rFonts w:hint="eastAsia" w:ascii="宋体" w:hAnsi="宋体"/>
              </w:rPr>
              <w:t>高校人事和劳动用工的法律风险及预防（李坤刚）</w:t>
            </w:r>
          </w:p>
        </w:tc>
        <w:tc>
          <w:tcPr>
            <w:tcW w:w="760" w:type="dxa"/>
            <w:shd w:val="clear" w:color="000000" w:fill="FFFFFF"/>
            <w:vAlign w:val="center"/>
          </w:tcPr>
          <w:p>
            <w:pPr>
              <w:jc w:val="center"/>
              <w:rPr>
                <w:rFonts w:ascii="宋体" w:hAnsi="宋体"/>
              </w:rPr>
            </w:pPr>
            <w:r>
              <w:rPr>
                <w:rFonts w:hint="eastAsia" w:ascii="宋体" w:hAnsi="宋体"/>
              </w:rPr>
              <w:t>10335</w:t>
            </w:r>
          </w:p>
        </w:tc>
        <w:tc>
          <w:tcPr>
            <w:tcW w:w="4325" w:type="dxa"/>
            <w:shd w:val="clear" w:color="000000" w:fill="FFFFFF"/>
            <w:vAlign w:val="center"/>
          </w:tcPr>
          <w:p>
            <w:pPr>
              <w:rPr>
                <w:rFonts w:ascii="宋体" w:hAnsi="宋体"/>
              </w:rPr>
            </w:pPr>
            <w:r>
              <w:rPr>
                <w:rFonts w:hint="eastAsia" w:ascii="宋体" w:hAnsi="宋体"/>
              </w:rPr>
              <w:t>高校校园规划设计基本理念与再认识（高冀生）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10496</w:t>
            </w:r>
          </w:p>
        </w:tc>
        <w:tc>
          <w:tcPr>
            <w:tcW w:w="3500" w:type="dxa"/>
            <w:shd w:val="clear" w:color="000000" w:fill="FFFFFF"/>
            <w:vAlign w:val="center"/>
          </w:tcPr>
          <w:p>
            <w:pPr>
              <w:rPr>
                <w:rFonts w:ascii="宋体" w:hAnsi="宋体"/>
              </w:rPr>
            </w:pPr>
            <w:r>
              <w:rPr>
                <w:rFonts w:hint="eastAsia" w:ascii="宋体" w:hAnsi="宋体"/>
              </w:rPr>
              <w:t>教研室的职能定位与建设思路（张树永）</w:t>
            </w:r>
          </w:p>
        </w:tc>
        <w:tc>
          <w:tcPr>
            <w:tcW w:w="760" w:type="dxa"/>
            <w:shd w:val="clear" w:color="000000" w:fill="FFFFFF"/>
            <w:vAlign w:val="center"/>
          </w:tcPr>
          <w:p>
            <w:pPr>
              <w:jc w:val="center"/>
              <w:rPr>
                <w:rFonts w:ascii="宋体" w:hAnsi="宋体"/>
              </w:rPr>
            </w:pPr>
            <w:r>
              <w:rPr>
                <w:rFonts w:ascii="宋体" w:hAnsi="宋体"/>
              </w:rPr>
              <w:t>10383</w:t>
            </w:r>
          </w:p>
        </w:tc>
        <w:tc>
          <w:tcPr>
            <w:tcW w:w="4325" w:type="dxa"/>
            <w:shd w:val="clear" w:color="000000" w:fill="FFFFFF"/>
            <w:vAlign w:val="center"/>
          </w:tcPr>
          <w:p>
            <w:pPr>
              <w:rPr>
                <w:rFonts w:ascii="宋体" w:hAnsi="宋体"/>
              </w:rPr>
            </w:pPr>
            <w:r>
              <w:rPr>
                <w:rFonts w:hint="eastAsia" w:ascii="宋体" w:hAnsi="宋体"/>
              </w:rPr>
              <w:t>您身边的公共关系管理（刘庆龙）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10697</w:t>
            </w:r>
          </w:p>
        </w:tc>
        <w:tc>
          <w:tcPr>
            <w:tcW w:w="3500" w:type="dxa"/>
            <w:shd w:val="clear" w:color="000000" w:fill="FFFFFF"/>
            <w:vAlign w:val="center"/>
          </w:tcPr>
          <w:p>
            <w:pPr>
              <w:rPr>
                <w:rFonts w:ascii="宋体" w:hAnsi="宋体"/>
              </w:rPr>
            </w:pPr>
            <w:r>
              <w:rPr>
                <w:rFonts w:hint="eastAsia" w:ascii="宋体" w:hAnsi="宋体"/>
              </w:rPr>
              <w:t>教学质量国家标准的理解、把握与执行（李丹青）</w:t>
            </w:r>
          </w:p>
        </w:tc>
        <w:tc>
          <w:tcPr>
            <w:tcW w:w="760" w:type="dxa"/>
            <w:shd w:val="clear" w:color="000000" w:fill="FFFFFF"/>
            <w:vAlign w:val="center"/>
          </w:tcPr>
          <w:p>
            <w:pPr>
              <w:jc w:val="center"/>
              <w:rPr>
                <w:rFonts w:ascii="宋体" w:hAnsi="宋体"/>
              </w:rPr>
            </w:pPr>
            <w:r>
              <w:rPr>
                <w:rFonts w:hint="eastAsia" w:ascii="宋体" w:hAnsi="宋体"/>
              </w:rPr>
              <w:t>10748</w:t>
            </w:r>
          </w:p>
        </w:tc>
        <w:tc>
          <w:tcPr>
            <w:tcW w:w="4325" w:type="dxa"/>
            <w:shd w:val="clear" w:color="000000" w:fill="FFFFFF"/>
            <w:vAlign w:val="center"/>
          </w:tcPr>
          <w:p>
            <w:pPr>
              <w:rPr>
                <w:rFonts w:ascii="宋体" w:hAnsi="宋体"/>
              </w:rPr>
            </w:pPr>
            <w:r>
              <w:rPr>
                <w:rFonts w:hint="eastAsia" w:ascii="宋体" w:hAnsi="宋体"/>
              </w:rPr>
              <w:t>学科专业课程的一体化与高校办学的底层逻辑（李丹青）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10749</w:t>
            </w:r>
          </w:p>
        </w:tc>
        <w:tc>
          <w:tcPr>
            <w:tcW w:w="3500" w:type="dxa"/>
            <w:shd w:val="clear" w:color="000000" w:fill="FFFFFF"/>
            <w:vAlign w:val="center"/>
          </w:tcPr>
          <w:p>
            <w:pPr>
              <w:rPr>
                <w:rFonts w:ascii="宋体" w:hAnsi="宋体"/>
              </w:rPr>
            </w:pPr>
            <w:r>
              <w:rPr>
                <w:rFonts w:hint="eastAsia" w:ascii="宋体" w:hAnsi="宋体"/>
              </w:rPr>
              <w:t>高水平人才培养方案的设计与编制（李丹青）</w:t>
            </w:r>
          </w:p>
        </w:tc>
        <w:tc>
          <w:tcPr>
            <w:tcW w:w="760" w:type="dxa"/>
            <w:shd w:val="clear" w:color="000000" w:fill="FFFFFF"/>
            <w:vAlign w:val="center"/>
          </w:tcPr>
          <w:p>
            <w:pPr>
              <w:jc w:val="center"/>
              <w:rPr>
                <w:rFonts w:ascii="宋体" w:hAnsi="宋体"/>
              </w:rPr>
            </w:pPr>
            <w:r>
              <w:rPr>
                <w:rFonts w:hint="eastAsia" w:ascii="宋体" w:hAnsi="宋体"/>
              </w:rPr>
              <w:t>10698</w:t>
            </w:r>
          </w:p>
        </w:tc>
        <w:tc>
          <w:tcPr>
            <w:tcW w:w="4325" w:type="dxa"/>
            <w:shd w:val="clear" w:color="000000" w:fill="FFFFFF"/>
            <w:vAlign w:val="center"/>
          </w:tcPr>
          <w:p>
            <w:pPr>
              <w:rPr>
                <w:rFonts w:ascii="宋体" w:hAnsi="宋体"/>
              </w:rPr>
            </w:pPr>
            <w:r>
              <w:rPr>
                <w:rFonts w:hint="eastAsia" w:ascii="宋体" w:hAnsi="宋体"/>
              </w:rPr>
              <w:t>教学院长岗位胜任力提升：基于职责案例的团队建设与组织管理（郭建校）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10699</w:t>
            </w:r>
          </w:p>
        </w:tc>
        <w:tc>
          <w:tcPr>
            <w:tcW w:w="3500" w:type="dxa"/>
            <w:shd w:val="clear" w:color="000000" w:fill="FFFFFF"/>
            <w:vAlign w:val="center"/>
          </w:tcPr>
          <w:p>
            <w:pPr>
              <w:rPr>
                <w:rFonts w:ascii="宋体" w:hAnsi="宋体"/>
              </w:rPr>
            </w:pPr>
            <w:r>
              <w:rPr>
                <w:rFonts w:hint="eastAsia" w:ascii="宋体" w:hAnsi="宋体"/>
              </w:rPr>
              <w:t>专业认证视角下的专业建设与人才培养模式改革探索（李芳）</w:t>
            </w:r>
          </w:p>
        </w:tc>
        <w:tc>
          <w:tcPr>
            <w:tcW w:w="760" w:type="dxa"/>
            <w:shd w:val="clear" w:color="000000" w:fill="FFFFFF"/>
            <w:vAlign w:val="center"/>
          </w:tcPr>
          <w:p>
            <w:pPr>
              <w:jc w:val="center"/>
              <w:rPr>
                <w:rFonts w:ascii="宋体" w:hAnsi="宋体"/>
              </w:rPr>
            </w:pPr>
            <w:r>
              <w:rPr>
                <w:rFonts w:hint="eastAsia" w:ascii="宋体" w:hAnsi="宋体"/>
              </w:rPr>
              <w:t>1224</w:t>
            </w:r>
          </w:p>
        </w:tc>
        <w:tc>
          <w:tcPr>
            <w:tcW w:w="4325" w:type="dxa"/>
            <w:shd w:val="clear" w:color="000000" w:fill="FFFFFF"/>
            <w:vAlign w:val="center"/>
          </w:tcPr>
          <w:p>
            <w:pPr>
              <w:rPr>
                <w:rFonts w:ascii="宋体" w:hAnsi="宋体"/>
              </w:rPr>
            </w:pPr>
            <w:r>
              <w:rPr>
                <w:rFonts w:hint="eastAsia" w:ascii="宋体" w:hAnsi="宋体"/>
              </w:rPr>
              <w:t>高校新设专业建设专题（张力、周华丽、李克军）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1299</w:t>
            </w:r>
          </w:p>
        </w:tc>
        <w:tc>
          <w:tcPr>
            <w:tcW w:w="3500" w:type="dxa"/>
            <w:shd w:val="clear" w:color="000000" w:fill="FFFFFF"/>
            <w:vAlign w:val="center"/>
          </w:tcPr>
          <w:p>
            <w:pPr>
              <w:rPr>
                <w:rFonts w:ascii="宋体" w:hAnsi="宋体"/>
              </w:rPr>
            </w:pPr>
            <w:r>
              <w:rPr>
                <w:rFonts w:hint="eastAsia" w:ascii="宋体" w:hAnsi="宋体"/>
              </w:rPr>
              <w:t>#高校新设专业申报工作专题（卢晓东、王万森、周华丽、许敏俊）</w:t>
            </w:r>
          </w:p>
        </w:tc>
        <w:tc>
          <w:tcPr>
            <w:tcW w:w="760" w:type="dxa"/>
            <w:shd w:val="clear" w:color="000000" w:fill="FFFFFF"/>
            <w:vAlign w:val="center"/>
          </w:tcPr>
          <w:p>
            <w:pPr>
              <w:jc w:val="center"/>
              <w:rPr>
                <w:rFonts w:ascii="宋体" w:hAnsi="宋体"/>
              </w:rPr>
            </w:pPr>
          </w:p>
        </w:tc>
        <w:tc>
          <w:tcPr>
            <w:tcW w:w="4325" w:type="dxa"/>
            <w:shd w:val="clear" w:color="000000" w:fill="FFFFFF"/>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jc w:val="center"/>
              <w:rPr>
                <w:rFonts w:ascii="宋体" w:hAnsi="宋体"/>
                <w:b/>
              </w:rPr>
            </w:pPr>
            <w:r>
              <w:rPr>
                <w:rFonts w:hint="eastAsia" w:ascii="宋体" w:hAnsi="宋体"/>
                <w:b/>
              </w:rPr>
              <w:t>其他（23）</w:t>
            </w:r>
          </w:p>
          <w:p>
            <w:pPr>
              <w:ind w:firstLine="420" w:firstLineChars="200"/>
              <w:rPr>
                <w:rFonts w:ascii="宋体" w:hAnsi="宋体"/>
              </w:rPr>
            </w:pPr>
            <w:r>
              <w:rPr>
                <w:rFonts w:hint="eastAsia"/>
                <w:color w:val="000000"/>
              </w:rPr>
              <w:t>本部分内容涵盖</w:t>
            </w:r>
            <w:r>
              <w:rPr>
                <w:rFonts w:hint="eastAsia" w:ascii="宋体" w:hAnsi="宋体" w:cs="宋体"/>
                <w:color w:val="000000"/>
                <w:kern w:val="0"/>
              </w:rPr>
              <w:t>事业单位改革、突发事件风险管理、新建本科院校的定位和内涵发展、新媒体环境下的民意调查、如何做好高校教师的校本培训等。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10073</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行政类事业单位改革的国际视野（宋世明）</w:t>
            </w:r>
          </w:p>
        </w:tc>
        <w:tc>
          <w:tcPr>
            <w:tcW w:w="760" w:type="dxa"/>
            <w:shd w:val="clear" w:color="000000" w:fill="FFFFFF"/>
            <w:vAlign w:val="center"/>
          </w:tcPr>
          <w:p>
            <w:pPr>
              <w:jc w:val="center"/>
              <w:rPr>
                <w:rFonts w:ascii="宋体" w:hAnsi="宋体"/>
              </w:rPr>
            </w:pPr>
            <w:r>
              <w:rPr>
                <w:rFonts w:hint="eastAsia" w:ascii="宋体" w:hAnsi="宋体"/>
              </w:rPr>
              <w:t>10074</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事业单位分类改革的总体思路与政策解读（吴江）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10076</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事业单位收入分配改革（李建忠）</w:t>
            </w:r>
          </w:p>
        </w:tc>
        <w:tc>
          <w:tcPr>
            <w:tcW w:w="760" w:type="dxa"/>
            <w:shd w:val="clear" w:color="000000" w:fill="FFFFFF"/>
            <w:vAlign w:val="center"/>
          </w:tcPr>
          <w:p>
            <w:pPr>
              <w:jc w:val="center"/>
              <w:rPr>
                <w:rFonts w:ascii="宋体" w:hAnsi="宋体"/>
              </w:rPr>
            </w:pPr>
            <w:r>
              <w:rPr>
                <w:rFonts w:hint="eastAsia" w:ascii="宋体" w:hAnsi="宋体"/>
              </w:rPr>
              <w:t>10077</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事业单位人事制度的改革（李建忠）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10075</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事业单位养老保障制度改革（李建忠）</w:t>
            </w:r>
          </w:p>
        </w:tc>
        <w:tc>
          <w:tcPr>
            <w:tcW w:w="760" w:type="dxa"/>
            <w:shd w:val="clear" w:color="000000" w:fill="FFFFFF"/>
            <w:vAlign w:val="center"/>
          </w:tcPr>
          <w:p>
            <w:pPr>
              <w:jc w:val="center"/>
              <w:rPr>
                <w:rFonts w:ascii="宋体" w:hAnsi="宋体"/>
              </w:rPr>
            </w:pPr>
            <w:r>
              <w:rPr>
                <w:rFonts w:hint="eastAsia" w:ascii="宋体" w:hAnsi="宋体"/>
              </w:rPr>
              <w:t>10081</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突发事件风险管理（张小明）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10082</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突发公共事件应急管理的策略与方法（李明）</w:t>
            </w:r>
          </w:p>
        </w:tc>
        <w:tc>
          <w:tcPr>
            <w:tcW w:w="760" w:type="dxa"/>
            <w:shd w:val="clear" w:color="000000" w:fill="FFFFFF"/>
            <w:vAlign w:val="center"/>
          </w:tcPr>
          <w:p>
            <w:pPr>
              <w:jc w:val="center"/>
              <w:rPr>
                <w:rFonts w:ascii="宋体" w:hAnsi="宋体"/>
              </w:rPr>
            </w:pPr>
            <w:r>
              <w:rPr>
                <w:rFonts w:hint="eastAsia" w:ascii="宋体" w:hAnsi="宋体"/>
              </w:rPr>
              <w:t>10157</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新建本科院校的定位、内涵发展与管理（高洪源）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10292</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新媒体环境下的民意调查：理论、操作与误区（金兼斌）</w:t>
            </w:r>
          </w:p>
        </w:tc>
        <w:tc>
          <w:tcPr>
            <w:tcW w:w="760" w:type="dxa"/>
            <w:shd w:val="clear" w:color="000000" w:fill="FFFFFF"/>
            <w:vAlign w:val="center"/>
          </w:tcPr>
          <w:p>
            <w:pPr>
              <w:jc w:val="center"/>
              <w:rPr>
                <w:rFonts w:ascii="宋体" w:hAnsi="宋体"/>
              </w:rPr>
            </w:pPr>
            <w:r>
              <w:rPr>
                <w:rFonts w:hint="eastAsia" w:ascii="宋体" w:hAnsi="宋体"/>
              </w:rPr>
              <w:t>11211</w:t>
            </w:r>
          </w:p>
        </w:tc>
        <w:tc>
          <w:tcPr>
            <w:tcW w:w="4325" w:type="dxa"/>
            <w:shd w:val="clear" w:color="000000" w:fill="FFFFFF"/>
            <w:vAlign w:val="center"/>
          </w:tcPr>
          <w:p>
            <w:pPr>
              <w:rPr>
                <w:rFonts w:ascii="宋体" w:hAnsi="宋体"/>
              </w:rPr>
            </w:pPr>
            <w:r>
              <w:rPr>
                <w:rFonts w:hint="eastAsia" w:ascii="宋体" w:hAnsi="宋体"/>
              </w:rPr>
              <w:t>现代培训理论的应用（</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11212</w:t>
            </w:r>
          </w:p>
        </w:tc>
        <w:tc>
          <w:tcPr>
            <w:tcW w:w="3500" w:type="dxa"/>
            <w:shd w:val="clear" w:color="000000" w:fill="FFFFFF"/>
            <w:vAlign w:val="center"/>
          </w:tcPr>
          <w:p>
            <w:pPr>
              <w:rPr>
                <w:rFonts w:ascii="宋体" w:hAnsi="宋体"/>
              </w:rPr>
            </w:pPr>
            <w:r>
              <w:rPr>
                <w:rFonts w:hint="eastAsia" w:ascii="宋体" w:hAnsi="宋体"/>
              </w:rPr>
              <w:t>现代培训中的思维训练</w:t>
            </w:r>
            <w:r>
              <w:rPr>
                <w:rFonts w:ascii="宋体" w:hAnsi="宋体"/>
              </w:rPr>
              <w:t>——</w:t>
            </w:r>
            <w:r>
              <w:rPr>
                <w:rFonts w:hint="eastAsia" w:ascii="宋体" w:hAnsi="宋体"/>
              </w:rPr>
              <w:t>哈佛</w:t>
            </w:r>
            <w:r>
              <w:rPr>
                <w:rFonts w:ascii="宋体" w:hAnsi="宋体"/>
              </w:rPr>
              <w:t>“</w:t>
            </w:r>
            <w:r>
              <w:rPr>
                <w:rFonts w:hint="eastAsia" w:ascii="宋体" w:hAnsi="宋体"/>
              </w:rPr>
              <w:t>三圈</w:t>
            </w:r>
            <w:r>
              <w:rPr>
                <w:rFonts w:ascii="宋体" w:hAnsi="宋体"/>
              </w:rPr>
              <w:t>”</w:t>
            </w:r>
            <w:r>
              <w:rPr>
                <w:rFonts w:hint="eastAsia" w:ascii="宋体" w:hAnsi="宋体"/>
              </w:rPr>
              <w:t>理论（</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11213</w:t>
            </w:r>
          </w:p>
        </w:tc>
        <w:tc>
          <w:tcPr>
            <w:tcW w:w="4325" w:type="dxa"/>
            <w:shd w:val="clear" w:color="000000" w:fill="FFFFFF"/>
            <w:vAlign w:val="center"/>
          </w:tcPr>
          <w:p>
            <w:pPr>
              <w:rPr>
                <w:rFonts w:ascii="宋体" w:hAnsi="宋体"/>
              </w:rPr>
            </w:pPr>
            <w:r>
              <w:rPr>
                <w:rFonts w:hint="eastAsia" w:ascii="宋体" w:hAnsi="宋体"/>
              </w:rPr>
              <w:t>树立现代培训理念强化干部教育培训实务（</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11214</w:t>
            </w:r>
          </w:p>
        </w:tc>
        <w:tc>
          <w:tcPr>
            <w:tcW w:w="3500" w:type="dxa"/>
            <w:shd w:val="clear" w:color="000000" w:fill="FFFFFF"/>
            <w:vAlign w:val="center"/>
          </w:tcPr>
          <w:p>
            <w:pPr>
              <w:rPr>
                <w:rFonts w:ascii="宋体" w:hAnsi="宋体"/>
              </w:rPr>
            </w:pPr>
            <w:r>
              <w:rPr>
                <w:rFonts w:hint="eastAsia" w:ascii="宋体" w:hAnsi="宋体"/>
              </w:rPr>
              <w:t>培训反思与理论建模（</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11215</w:t>
            </w:r>
          </w:p>
        </w:tc>
        <w:tc>
          <w:tcPr>
            <w:tcW w:w="4325" w:type="dxa"/>
            <w:shd w:val="clear" w:color="000000" w:fill="FFFFFF"/>
            <w:vAlign w:val="center"/>
          </w:tcPr>
          <w:p>
            <w:pPr>
              <w:rPr>
                <w:rFonts w:ascii="宋体" w:hAnsi="宋体"/>
              </w:rPr>
            </w:pPr>
            <w:r>
              <w:rPr>
                <w:rFonts w:hint="eastAsia" w:ascii="宋体" w:hAnsi="宋体"/>
              </w:rPr>
              <w:t>现代培训理念与实践（</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11216</w:t>
            </w:r>
          </w:p>
        </w:tc>
        <w:tc>
          <w:tcPr>
            <w:tcW w:w="3500" w:type="dxa"/>
            <w:shd w:val="clear" w:color="000000" w:fill="FFFFFF"/>
            <w:vAlign w:val="center"/>
          </w:tcPr>
          <w:p>
            <w:pPr>
              <w:rPr>
                <w:rFonts w:ascii="宋体" w:hAnsi="宋体"/>
              </w:rPr>
            </w:pPr>
            <w:r>
              <w:rPr>
                <w:rFonts w:hint="eastAsia" w:ascii="宋体" w:hAnsi="宋体"/>
              </w:rPr>
              <w:t>培训工作反思</w:t>
            </w:r>
            <w:r>
              <w:rPr>
                <w:rFonts w:ascii="宋体" w:hAnsi="宋体"/>
              </w:rPr>
              <w:t>--</w:t>
            </w:r>
            <w:r>
              <w:rPr>
                <w:rFonts w:hint="eastAsia" w:ascii="宋体" w:hAnsi="宋体"/>
              </w:rPr>
              <w:t>法治培训如何看、怎么办（</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11217</w:t>
            </w:r>
          </w:p>
        </w:tc>
        <w:tc>
          <w:tcPr>
            <w:tcW w:w="4325" w:type="dxa"/>
            <w:shd w:val="clear" w:color="000000" w:fill="FFFFFF"/>
            <w:vAlign w:val="center"/>
          </w:tcPr>
          <w:p>
            <w:pPr>
              <w:rPr>
                <w:rFonts w:ascii="宋体" w:hAnsi="宋体"/>
              </w:rPr>
            </w:pPr>
            <w:r>
              <w:rPr>
                <w:rFonts w:hint="eastAsia" w:ascii="宋体" w:hAnsi="宋体"/>
              </w:rPr>
              <w:t>说服人心的力量（</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11180</w:t>
            </w:r>
          </w:p>
        </w:tc>
        <w:tc>
          <w:tcPr>
            <w:tcW w:w="3500" w:type="dxa"/>
            <w:shd w:val="clear" w:color="000000" w:fill="FFFFFF"/>
            <w:vAlign w:val="center"/>
          </w:tcPr>
          <w:p>
            <w:pPr>
              <w:rPr>
                <w:rFonts w:ascii="宋体" w:hAnsi="宋体"/>
              </w:rPr>
            </w:pPr>
            <w:r>
              <w:rPr>
                <w:rFonts w:hint="eastAsia" w:ascii="宋体" w:hAnsi="宋体"/>
              </w:rPr>
              <w:t>培训中的方案设计效果评估与成果转化（董明发）</w:t>
            </w:r>
          </w:p>
        </w:tc>
        <w:tc>
          <w:tcPr>
            <w:tcW w:w="760" w:type="dxa"/>
            <w:shd w:val="clear" w:color="000000" w:fill="FFFFFF"/>
            <w:vAlign w:val="center"/>
          </w:tcPr>
          <w:p>
            <w:pPr>
              <w:jc w:val="center"/>
              <w:rPr>
                <w:rFonts w:ascii="宋体" w:hAnsi="宋体"/>
              </w:rPr>
            </w:pPr>
            <w:r>
              <w:rPr>
                <w:rFonts w:hint="eastAsia" w:ascii="宋体" w:hAnsi="宋体"/>
              </w:rPr>
              <w:t>11227</w:t>
            </w:r>
          </w:p>
        </w:tc>
        <w:tc>
          <w:tcPr>
            <w:tcW w:w="4325" w:type="dxa"/>
            <w:shd w:val="clear" w:color="000000" w:fill="FFFFFF"/>
            <w:vAlign w:val="center"/>
          </w:tcPr>
          <w:p>
            <w:pPr>
              <w:rPr>
                <w:rFonts w:ascii="宋体" w:hAnsi="宋体"/>
              </w:rPr>
            </w:pPr>
            <w:r>
              <w:rPr>
                <w:rFonts w:hint="eastAsia" w:ascii="宋体" w:hAnsi="宋体"/>
              </w:rPr>
              <w:t>现代培训中的需求调查与方案设计（</w:t>
            </w:r>
            <w:r>
              <w:rPr>
                <w:rFonts w:ascii="Arial" w:hAnsi="Arial" w:cs="Arial"/>
              </w:rPr>
              <w:t>张林芬</w:t>
            </w:r>
            <w:r>
              <w:rPr>
                <w:rFonts w:hint="eastAsia"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11220</w:t>
            </w:r>
          </w:p>
        </w:tc>
        <w:tc>
          <w:tcPr>
            <w:tcW w:w="3500" w:type="dxa"/>
            <w:shd w:val="clear" w:color="000000" w:fill="FFFFFF"/>
            <w:vAlign w:val="center"/>
          </w:tcPr>
          <w:p>
            <w:pPr>
              <w:rPr>
                <w:rFonts w:ascii="宋体" w:hAnsi="宋体"/>
              </w:rPr>
            </w:pPr>
            <w:r>
              <w:rPr>
                <w:rFonts w:hint="eastAsia" w:ascii="宋体" w:hAnsi="宋体"/>
              </w:rPr>
              <w:t>教学设计的理念和方法（</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11133</w:t>
            </w:r>
          </w:p>
        </w:tc>
        <w:tc>
          <w:tcPr>
            <w:tcW w:w="4325" w:type="dxa"/>
            <w:shd w:val="clear" w:color="000000" w:fill="FFFFFF"/>
            <w:vAlign w:val="center"/>
          </w:tcPr>
          <w:p>
            <w:pPr>
              <w:rPr>
                <w:rFonts w:ascii="宋体" w:hAnsi="宋体" w:cs="宋体"/>
                <w:color w:val="FF0000"/>
                <w:sz w:val="20"/>
                <w:szCs w:val="20"/>
              </w:rPr>
            </w:pPr>
            <w:r>
              <w:rPr>
                <w:rFonts w:hint="eastAsia" w:ascii="宋体" w:hAnsi="宋体"/>
              </w:rPr>
              <w:t>企业绩效管理与评估（刘旭涛）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11134</w:t>
            </w:r>
          </w:p>
        </w:tc>
        <w:tc>
          <w:tcPr>
            <w:tcW w:w="3500" w:type="dxa"/>
            <w:shd w:val="clear" w:color="000000" w:fill="FFFFFF"/>
            <w:vAlign w:val="center"/>
          </w:tcPr>
          <w:p>
            <w:pPr>
              <w:rPr>
                <w:rFonts w:ascii="宋体" w:hAnsi="宋体" w:cs="宋体"/>
                <w:color w:val="FF0000"/>
                <w:sz w:val="20"/>
                <w:szCs w:val="20"/>
              </w:rPr>
            </w:pPr>
            <w:r>
              <w:rPr>
                <w:rFonts w:hint="eastAsia" w:ascii="宋体" w:hAnsi="宋体"/>
              </w:rPr>
              <w:t>企业财务管理（周绍朋）</w:t>
            </w:r>
          </w:p>
        </w:tc>
        <w:tc>
          <w:tcPr>
            <w:tcW w:w="760" w:type="dxa"/>
            <w:shd w:val="clear" w:color="000000" w:fill="FFFFFF"/>
            <w:vAlign w:val="center"/>
          </w:tcPr>
          <w:p>
            <w:pPr>
              <w:jc w:val="center"/>
              <w:rPr>
                <w:rFonts w:ascii="宋体" w:hAnsi="宋体"/>
              </w:rPr>
            </w:pPr>
            <w:r>
              <w:rPr>
                <w:rFonts w:hint="eastAsia" w:ascii="宋体" w:hAnsi="宋体"/>
              </w:rPr>
              <w:t>10358</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“雾霾模式”下，呼吸道保护攻略（陈忠斌）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10361</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旅行文化与电影治愈（李彬）</w:t>
            </w:r>
          </w:p>
        </w:tc>
        <w:tc>
          <w:tcPr>
            <w:tcW w:w="760" w:type="dxa"/>
            <w:shd w:val="clear" w:color="000000" w:fill="FFFFFF"/>
            <w:vAlign w:val="center"/>
          </w:tcPr>
          <w:p>
            <w:pPr>
              <w:jc w:val="center"/>
              <w:rPr>
                <w:rFonts w:ascii="宋体" w:hAnsi="宋体"/>
              </w:rPr>
            </w:pPr>
          </w:p>
        </w:tc>
        <w:tc>
          <w:tcPr>
            <w:tcW w:w="4325" w:type="dxa"/>
            <w:shd w:val="clear" w:color="000000" w:fill="FFFFFF"/>
            <w:vAlign w:val="center"/>
          </w:tcPr>
          <w:p>
            <w:pPr>
              <w:spacing w:line="400" w:lineRule="exact"/>
              <w:rPr>
                <w:rFonts w:ascii="宋体" w:hAnsi="宋体" w:cs="宋体"/>
                <w:kern w:val="0"/>
              </w:rPr>
            </w:pPr>
          </w:p>
        </w:tc>
      </w:tr>
    </w:tbl>
    <w:p>
      <w:pPr>
        <w:widowControl/>
        <w:rPr>
          <w:rFonts w:ascii="宋体" w:hAnsi="宋体" w:cs="宋体"/>
          <w:bCs/>
          <w:sz w:val="28"/>
          <w:szCs w:val="28"/>
        </w:rPr>
        <w:sectPr>
          <w:footerReference r:id="rId3" w:type="default"/>
          <w:pgSz w:w="11906" w:h="16838"/>
          <w:pgMar w:top="1440" w:right="1797" w:bottom="1134" w:left="1797" w:header="851" w:footer="992" w:gutter="0"/>
          <w:cols w:space="720" w:num="1"/>
          <w:docGrid w:type="lines" w:linePitch="312" w:charSpace="0"/>
        </w:sectPr>
      </w:pPr>
    </w:p>
    <w:p>
      <w:pPr>
        <w:widowControl/>
        <w:spacing w:line="380" w:lineRule="exact"/>
        <w:jc w:val="center"/>
        <w:rPr>
          <w:rFonts w:ascii="宋体" w:hAnsi="宋体" w:cs="宋体"/>
          <w:bCs/>
          <w:sz w:val="28"/>
          <w:szCs w:val="28"/>
        </w:rPr>
      </w:pPr>
      <w:r>
        <w:rPr>
          <w:rFonts w:hint="eastAsia" w:ascii="宋体" w:hAnsi="宋体" w:cs="宋体"/>
          <w:bCs/>
          <w:sz w:val="28"/>
          <w:szCs w:val="28"/>
        </w:rPr>
        <w:t>表2</w:t>
      </w:r>
      <w:r>
        <w:rPr>
          <w:rFonts w:ascii="宋体" w:hAnsi="宋体" w:cs="宋体"/>
          <w:bCs/>
          <w:sz w:val="28"/>
          <w:szCs w:val="28"/>
        </w:rPr>
        <w:t xml:space="preserve">   </w:t>
      </w:r>
      <w:r>
        <w:rPr>
          <w:rFonts w:hint="eastAsia" w:ascii="宋体" w:hAnsi="宋体" w:cs="宋体"/>
          <w:bCs/>
          <w:sz w:val="28"/>
          <w:szCs w:val="28"/>
        </w:rPr>
        <w:t>新教师在线点播培训课程</w:t>
      </w:r>
    </w:p>
    <w:p>
      <w:pPr>
        <w:widowControl/>
        <w:spacing w:line="380" w:lineRule="exact"/>
        <w:ind w:firstLine="420" w:firstLineChars="200"/>
        <w:jc w:val="left"/>
        <w:rPr>
          <w:rFonts w:ascii="宋体" w:hAnsi="宋体" w:cs="宋体"/>
          <w:bCs/>
        </w:rPr>
      </w:pPr>
      <w:r>
        <w:rPr>
          <w:rFonts w:hint="eastAsia" w:ascii="宋体" w:hAnsi="宋体" w:cs="宋体"/>
          <w:bCs/>
        </w:rPr>
        <w:t>新教师在线点播培训课程面向对象是</w:t>
      </w:r>
      <w:r>
        <w:rPr>
          <w:rFonts w:hint="eastAsia" w:ascii="宋体" w:hAnsi="宋体"/>
        </w:rPr>
        <w:t>高等学校新入职及入职三年之内的教师，内容包括专业理念与规范、教学理论与技能、信息技术与应用等。下表中的课程与前面的表1有部分重复，请各校、各位学员选课时注意核对课程ID号。</w:t>
      </w:r>
    </w:p>
    <w:tbl>
      <w:tblPr>
        <w:tblStyle w:val="11"/>
        <w:tblW w:w="9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3709"/>
        <w:gridCol w:w="741"/>
        <w:gridCol w:w="4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709"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741"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4135"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专业理念与规范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师德规范（19）</w:t>
            </w:r>
          </w:p>
          <w:p>
            <w:pPr>
              <w:widowControl/>
              <w:ind w:firstLine="420" w:firstLineChars="200"/>
              <w:jc w:val="left"/>
              <w:rPr>
                <w:rFonts w:ascii="宋体" w:hAnsi="宋体" w:cs="宋体"/>
                <w:b/>
                <w:bCs/>
                <w:color w:val="000000"/>
                <w:kern w:val="0"/>
              </w:rPr>
            </w:pPr>
            <w:r>
              <w:rPr>
                <w:rFonts w:hint="eastAsia" w:ascii="宋体" w:hAnsi="宋体" w:cs="宋体"/>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10001</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教师大计，师德为本——和高校教师谈师德（林崇德）</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师德的修炼与实践（辛自强）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10002</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浅谈如何树立良好的师德师风问题（朱月龙）</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10008</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教师的素质与修养（颜静兰）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10003</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当代高校教师的职业素养和专业成长（李天凤）</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10009</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师德修养的若干问题（胡德海）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10004</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以站讲台为天职（冯博琴）</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10010</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如何成为一名好老师（吴文虎）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10117</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怎样成长为一名优秀的大学教师 （马知恩 ）</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教师：从知识的传授者到生命的点燃者 （甘德安）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10006</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中国梦 教育梦 教师梦 （冯宋彻）</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10012</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大学生喜爱什么样的老师（郑曙光）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488</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高校青年教师师德修养（张慕葏、马知恩、冯博琴等）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449</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高校教师师德素养与专业发展（班华、崔景贵、符惠明等）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10013</w:t>
            </w:r>
          </w:p>
        </w:tc>
        <w:tc>
          <w:tcPr>
            <w:tcW w:w="3709" w:type="dxa"/>
            <w:shd w:val="clear" w:color="000000" w:fill="FFFFFF"/>
            <w:vAlign w:val="center"/>
          </w:tcPr>
          <w:p>
            <w:pPr>
              <w:widowControl/>
              <w:jc w:val="left"/>
              <w:rPr>
                <w:rFonts w:ascii="宋体" w:hAnsi="宋体" w:cs="宋体"/>
                <w:kern w:val="0"/>
                <w:u w:val="wavyHeavy"/>
              </w:rPr>
            </w:pPr>
            <w:r>
              <w:rPr>
                <w:rFonts w:hint="eastAsia" w:ascii="宋体" w:hAnsi="宋体" w:cs="宋体"/>
                <w:kern w:val="0"/>
              </w:rPr>
              <w:t>高校教师职业道德修养（余小波）</w:t>
            </w:r>
          </w:p>
        </w:tc>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10249</w:t>
            </w:r>
          </w:p>
        </w:tc>
        <w:tc>
          <w:tcPr>
            <w:tcW w:w="4135" w:type="dxa"/>
            <w:shd w:val="clear" w:color="000000" w:fill="FFFFFF"/>
            <w:vAlign w:val="center"/>
          </w:tcPr>
          <w:p>
            <w:pPr>
              <w:widowControl/>
              <w:jc w:val="left"/>
              <w:rPr>
                <w:rFonts w:ascii="宋体" w:hAnsi="宋体" w:cs="宋体"/>
                <w:kern w:val="0"/>
              </w:rPr>
            </w:pPr>
            <w:r>
              <w:rPr>
                <w:rFonts w:hint="eastAsia" w:ascii="宋体" w:hAnsi="宋体" w:cs="宋体"/>
                <w:kern w:val="0"/>
              </w:rPr>
              <w:t>弘扬科学精神、培养科学思想、倡导学术诚信（陈懋章）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10279</w:t>
            </w:r>
          </w:p>
        </w:tc>
        <w:tc>
          <w:tcPr>
            <w:tcW w:w="3709" w:type="dxa"/>
            <w:shd w:val="clear" w:color="000000" w:fill="FFFFFF"/>
            <w:vAlign w:val="center"/>
          </w:tcPr>
          <w:p>
            <w:pPr>
              <w:widowControl/>
              <w:jc w:val="left"/>
              <w:rPr>
                <w:rFonts w:ascii="宋体" w:hAnsi="宋体" w:cs="宋体"/>
                <w:kern w:val="0"/>
              </w:rPr>
            </w:pPr>
            <w:r>
              <w:rPr>
                <w:rFonts w:hint="eastAsia" w:ascii="宋体" w:hAnsi="宋体" w:cs="宋体"/>
                <w:kern w:val="0"/>
              </w:rPr>
              <w:t>西南联大与现代中国（郭建荣）</w:t>
            </w:r>
          </w:p>
        </w:tc>
        <w:tc>
          <w:tcPr>
            <w:tcW w:w="741" w:type="dxa"/>
            <w:shd w:val="clear" w:color="000000" w:fill="FFFFFF"/>
            <w:vAlign w:val="center"/>
          </w:tcPr>
          <w:p>
            <w:pPr>
              <w:spacing w:line="400" w:lineRule="exact"/>
              <w:jc w:val="center"/>
              <w:rPr>
                <w:rFonts w:ascii="宋体"/>
                <w:color w:val="000000"/>
              </w:rPr>
            </w:pPr>
            <w:r>
              <w:rPr>
                <w:rFonts w:ascii="宋体" w:hAnsi="宋体" w:cs="宋体"/>
                <w:color w:val="000000"/>
                <w:kern w:val="0"/>
              </w:rPr>
              <w:t>99</w:t>
            </w:r>
            <w:r>
              <w:rPr>
                <w:rFonts w:hint="eastAsia" w:ascii="宋体" w:hAnsi="宋体" w:cs="宋体"/>
                <w:color w:val="000000"/>
                <w:kern w:val="0"/>
              </w:rPr>
              <w:t>8</w:t>
            </w:r>
          </w:p>
        </w:tc>
        <w:tc>
          <w:tcPr>
            <w:tcW w:w="4135" w:type="dxa"/>
            <w:shd w:val="clear" w:color="000000" w:fill="FFFFFF"/>
            <w:vAlign w:val="center"/>
          </w:tcPr>
          <w:p>
            <w:pPr>
              <w:spacing w:line="400" w:lineRule="exact"/>
              <w:rPr>
                <w:rFonts w:ascii="宋体"/>
                <w:color w:val="000000"/>
              </w:rPr>
            </w:pPr>
            <w:r>
              <w:rPr>
                <w:rFonts w:hint="eastAsia"/>
                <w:color w:val="000000"/>
                <w:sz w:val="22"/>
              </w:rPr>
              <w:t>迈向“四有好教师”的第一步</w:t>
            </w:r>
            <w:r>
              <w:rPr>
                <w:rFonts w:hint="eastAsia" w:ascii="宋体" w:hAnsi="宋体" w:cs="宋体"/>
                <w:color w:val="000000"/>
                <w:kern w:val="0"/>
              </w:rPr>
              <w:t>（刘平青、赵丽琴、孙长银、周游）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spacing w:line="400" w:lineRule="exact"/>
              <w:jc w:val="center"/>
              <w:rPr>
                <w:rFonts w:ascii="宋体"/>
                <w:color w:val="000000"/>
              </w:rPr>
            </w:pPr>
            <w:r>
              <w:rPr>
                <w:rFonts w:ascii="宋体" w:hAnsi="宋体" w:cs="宋体"/>
                <w:color w:val="000000"/>
                <w:kern w:val="0"/>
              </w:rPr>
              <w:t>999</w:t>
            </w:r>
          </w:p>
        </w:tc>
        <w:tc>
          <w:tcPr>
            <w:tcW w:w="3709" w:type="dxa"/>
            <w:shd w:val="clear" w:color="000000" w:fill="FFFFFF"/>
            <w:vAlign w:val="center"/>
          </w:tcPr>
          <w:p>
            <w:pPr>
              <w:spacing w:line="400" w:lineRule="exact"/>
              <w:rPr>
                <w:rFonts w:ascii="宋体"/>
                <w:color w:val="000000"/>
              </w:rPr>
            </w:pPr>
            <w:r>
              <w:rPr>
                <w:rFonts w:hint="eastAsia"/>
                <w:color w:val="000000"/>
                <w:sz w:val="22"/>
              </w:rPr>
              <w:t>高校教师职业成长与师德修养</w:t>
            </w:r>
            <w:r>
              <w:rPr>
                <w:rFonts w:hint="eastAsia" w:ascii="宋体" w:hAnsi="宋体" w:cs="宋体"/>
                <w:color w:val="000000"/>
                <w:kern w:val="0"/>
              </w:rPr>
              <w:t>（甘德安、刘平青、朱月龙）</w:t>
            </w:r>
          </w:p>
        </w:tc>
        <w:tc>
          <w:tcPr>
            <w:tcW w:w="741" w:type="dxa"/>
            <w:shd w:val="clear" w:color="000000" w:fill="FFFFFF"/>
            <w:vAlign w:val="center"/>
          </w:tcPr>
          <w:p>
            <w:pPr>
              <w:spacing w:line="400" w:lineRule="exact"/>
              <w:jc w:val="center"/>
              <w:rPr>
                <w:rFonts w:ascii="宋体" w:hAnsi="宋体" w:cs="宋体"/>
                <w:color w:val="000000"/>
                <w:kern w:val="0"/>
              </w:rPr>
            </w:pPr>
          </w:p>
        </w:tc>
        <w:tc>
          <w:tcPr>
            <w:tcW w:w="4135" w:type="dxa"/>
            <w:shd w:val="clear" w:color="000000" w:fill="FFFFFF"/>
            <w:vAlign w:val="center"/>
          </w:tcPr>
          <w:p>
            <w:pPr>
              <w:spacing w:line="400" w:lineRule="exac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教育政策与法规（4）</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本课程群有助于新教师对教育政策与法规的了解和把握，讲求理论与实践的结合，为教师岗前培训顺利完成角色转变起到良好的辅助作用。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10014</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改革开放以来我国高等教育政策法规建设的回顾与反思（张乐天）</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10016</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高等教育法解读（査海波）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10015</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依法治国与加强高等教育政策法规建设（黄忠敬）</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全球化视野下国际高等教育政策建设（程晋宽）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高等教育发展趋势（24）</w:t>
            </w:r>
          </w:p>
          <w:p>
            <w:pPr>
              <w:ind w:firstLine="420" w:firstLineChars="200"/>
              <w:rPr>
                <w:rFonts w:ascii="宋体" w:hAnsi="宋体" w:cs="宋体"/>
                <w:color w:val="000000"/>
                <w:kern w:val="0"/>
              </w:rPr>
            </w:pPr>
            <w:r>
              <w:rPr>
                <w:rFonts w:hint="eastAsia" w:ascii="宋体" w:hAnsi="宋体" w:cs="宋体"/>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10018</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高等教育的历史发展(高益民)</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高等教育的目的（林杰）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10019</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高等教育的结构（洪成文）</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10024</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高等教育招生与就业（刘宝存）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10020</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高等教育教学（杨明全）</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10025</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高等教育的科学研究（谷贤林）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10021</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高等教育的社会服务（黄宇）</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10026</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高等教育管理（王璐）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10022</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高等教育教师与学生（林杰）</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高等教育的发展趋势（谷贤林）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937</w:t>
            </w:r>
          </w:p>
        </w:tc>
        <w:tc>
          <w:tcPr>
            <w:tcW w:w="3709" w:type="dxa"/>
            <w:shd w:val="clear" w:color="000000" w:fill="FFFFFF"/>
            <w:vAlign w:val="center"/>
          </w:tcPr>
          <w:p>
            <w:pPr>
              <w:widowControl/>
              <w:jc w:val="left"/>
              <w:rPr>
                <w:rFonts w:ascii="宋体" w:hAnsi="宋体" w:cs="宋体"/>
                <w:kern w:val="0"/>
                <w:u w:val="wavyHeavy"/>
              </w:rPr>
            </w:pPr>
            <w:r>
              <w:rPr>
                <w:rFonts w:hint="eastAsia" w:ascii="宋体" w:hAnsi="宋体" w:cs="宋体"/>
                <w:color w:val="000000"/>
                <w:kern w:val="0"/>
              </w:rPr>
              <w:t>高等教育学（胡弼成）</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364</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高校教学改革与创新人才培养（李克东、马知恩等）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845</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课程-教室-教师：应用型人才培养教学模式改革三大要素（甘德安）</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432</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大学生创造性思维培育与创新人才培养（张慕葏、冯林、宋宝萍等）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390</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高校创新创业教育（董青春、黄兆信、郑友取）</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大学生思维训练与创新能力培养（冯林、宋宝萍、甘德安等）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472</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大学生创业基础的教育教学（梅强、吴晓义、王建平等）</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10115</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深化教学改革，加强课程建设（陈仲利）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10125</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基于信息及其相互作用下的人才成长机制与高等教育改革（李德昌）</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10176</w:t>
            </w:r>
          </w:p>
        </w:tc>
        <w:tc>
          <w:tcPr>
            <w:tcW w:w="4135"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高等教育国际化（周满生）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10140</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哈佛大学教授的工作及其借鉴意义（王建民）</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10182</w:t>
            </w:r>
          </w:p>
        </w:tc>
        <w:tc>
          <w:tcPr>
            <w:tcW w:w="4135"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让理想照进现实——关于教育终极目的思考（郭益东）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10141</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美国一流大学建设与高等教育改革——分析与借鉴（周满生）</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10184</w:t>
            </w:r>
          </w:p>
        </w:tc>
        <w:tc>
          <w:tcPr>
            <w:tcW w:w="4135"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英国教育督导理论（王璐）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教师职业生涯规划（27）</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907</w:t>
            </w:r>
          </w:p>
        </w:tc>
        <w:tc>
          <w:tcPr>
            <w:tcW w:w="3709" w:type="dxa"/>
            <w:shd w:val="clear" w:color="000000" w:fill="FFFFFF"/>
            <w:vAlign w:val="center"/>
          </w:tcPr>
          <w:p>
            <w:pPr>
              <w:spacing w:line="400" w:lineRule="exact"/>
              <w:rPr>
                <w:rFonts w:ascii="宋体" w:hAnsi="宋体" w:cs="宋体"/>
                <w:kern w:val="0"/>
              </w:rPr>
            </w:pPr>
            <w:r>
              <w:rPr>
                <w:rFonts w:hint="eastAsia" w:ascii="宋体" w:hAnsi="宋体" w:cs="宋体"/>
                <w:color w:val="000000"/>
                <w:kern w:val="0"/>
              </w:rPr>
              <w:t>教学名师从教经验谈系列：大学教师从哪里起步（理工）（冯博琴、王金发、朱士信）</w:t>
            </w:r>
          </w:p>
        </w:tc>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908</w:t>
            </w:r>
          </w:p>
        </w:tc>
        <w:tc>
          <w:tcPr>
            <w:tcW w:w="4135" w:type="dxa"/>
            <w:shd w:val="clear" w:color="000000" w:fill="FFFFFF"/>
            <w:vAlign w:val="center"/>
          </w:tcPr>
          <w:p>
            <w:pPr>
              <w:spacing w:line="400" w:lineRule="exact"/>
              <w:rPr>
                <w:rFonts w:ascii="宋体" w:hAnsi="宋体" w:cs="宋体"/>
                <w:kern w:val="0"/>
              </w:rPr>
            </w:pPr>
            <w:r>
              <w:rPr>
                <w:rFonts w:hint="eastAsia" w:ascii="宋体" w:hAnsi="宋体" w:cs="宋体"/>
                <w:color w:val="000000"/>
                <w:kern w:val="0"/>
              </w:rPr>
              <w:t>教学名师从教经验谈系列：大学教师从哪里起步（文）（李霄翔、张征、曹顺庆）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715</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教师专业发展（刘义兵）</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605</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教师职业生涯规划与发展（马知恩、王建民、徐莉等）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350</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高校教师专业成长与学术职业规划（孙亚玲、谢春萍、刘尧等）</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609</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青年教师的职业发展与路径选择（王建民、张斌贤、马知恩）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491</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青年教师成长系列----高校青年教师素质培养与教学能力提升（李尚志、姚小玲、刘宝存等）</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261</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青年教师职业生涯规划与发展（沈红、刘尧、张贤科、李尚志）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490</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青年教师成长系列----高校青年教师职业生涯规划与发展（张斌贤、李天凤、刘尧、吴冬梅、王嘉毅）</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w:t>
            </w:r>
            <w:r>
              <w:rPr>
                <w:rFonts w:ascii="宋体" w:hAnsi="宋体" w:cs="宋体"/>
                <w:color w:val="000000"/>
                <w:kern w:val="0"/>
              </w:rPr>
              <w:t>73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青年教师教学能力提升与职业规划（李凤霞、孙亚玲、沈敏荣等）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606</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教学相长 为人师表----教师的修养及礼仪（张奇伟、王汉杰、徐莉）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631</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学者人生与学术生涯----高校师生科研能力提升通路（童美松）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697</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教师素养与形象管理（张奇伟、刘庆龙等）</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655</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高校青年教师职业规划与健康成长（刘平青）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343</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高校教师的心理调适（谭顶良、胡佩诚、彭德华）</w:t>
            </w:r>
          </w:p>
        </w:tc>
        <w:tc>
          <w:tcPr>
            <w:tcW w:w="741" w:type="dxa"/>
            <w:shd w:val="clear" w:color="000000" w:fill="FFFFFF"/>
            <w:vAlign w:val="center"/>
          </w:tcPr>
          <w:p>
            <w:pPr>
              <w:spacing w:line="400" w:lineRule="exact"/>
              <w:jc w:val="center"/>
              <w:rPr>
                <w:rFonts w:ascii="宋体"/>
                <w:color w:val="000000"/>
              </w:rPr>
            </w:pPr>
            <w:r>
              <w:rPr>
                <w:rFonts w:hint="eastAsia" w:ascii="宋体"/>
                <w:color w:val="000000"/>
              </w:rPr>
              <w:t>520</w:t>
            </w:r>
          </w:p>
        </w:tc>
        <w:tc>
          <w:tcPr>
            <w:tcW w:w="4135" w:type="dxa"/>
            <w:shd w:val="clear" w:color="000000" w:fill="FFFFFF"/>
            <w:vAlign w:val="center"/>
          </w:tcPr>
          <w:p>
            <w:pPr>
              <w:spacing w:line="400" w:lineRule="exact"/>
              <w:rPr>
                <w:rFonts w:ascii="宋体"/>
                <w:color w:val="000000"/>
              </w:rPr>
            </w:pPr>
            <w:r>
              <w:rPr>
                <w:rFonts w:hint="eastAsia" w:ascii="宋体"/>
                <w:color w:val="000000"/>
              </w:rPr>
              <w:t>现代礼仪（袁涤非）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615</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高校教师压力管理与教学技能提升（李伟、邢红军）</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749</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网络时代新教师的新读写（刘海涛）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608</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高校青年教师的时间管理与压力纾解（刘破资、蔺桂瑞、国智丹）</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698</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教师的沟通艺术（姚小玲、管健等）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604</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压力管理与心理健康（蔺桂瑞、彭德华）</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575</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教师嗓音训练及保健（彭莉佳）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714</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高校教师职业倦怠与压力管理（郑日昌、伍新春）</w:t>
            </w:r>
          </w:p>
        </w:tc>
        <w:tc>
          <w:tcPr>
            <w:tcW w:w="741" w:type="dxa"/>
            <w:shd w:val="clear" w:color="000000" w:fill="FFFFFF"/>
            <w:vAlign w:val="center"/>
          </w:tcPr>
          <w:p>
            <w:pPr>
              <w:spacing w:line="400" w:lineRule="exact"/>
              <w:jc w:val="center"/>
              <w:rPr>
                <w:rFonts w:ascii="宋体"/>
                <w:color w:val="000000"/>
              </w:rPr>
            </w:pPr>
            <w:r>
              <w:rPr>
                <w:rFonts w:hint="eastAsia" w:ascii="宋体"/>
                <w:color w:val="000000"/>
              </w:rPr>
              <w:t>519</w:t>
            </w:r>
          </w:p>
        </w:tc>
        <w:tc>
          <w:tcPr>
            <w:tcW w:w="4135" w:type="dxa"/>
            <w:shd w:val="clear" w:color="000000" w:fill="FFFFFF"/>
            <w:vAlign w:val="center"/>
          </w:tcPr>
          <w:p>
            <w:pPr>
              <w:spacing w:line="400" w:lineRule="exact"/>
              <w:rPr>
                <w:rFonts w:ascii="宋体"/>
                <w:color w:val="000000"/>
              </w:rPr>
            </w:pPr>
            <w:r>
              <w:rPr>
                <w:rFonts w:hint="eastAsia" w:ascii="宋体"/>
                <w:color w:val="000000"/>
              </w:rPr>
              <w:t>演讲与口才（姚小玲）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965</w:t>
            </w:r>
          </w:p>
        </w:tc>
        <w:tc>
          <w:tcPr>
            <w:tcW w:w="3709" w:type="dxa"/>
            <w:shd w:val="clear" w:color="000000" w:fill="FFFFFF"/>
            <w:vAlign w:val="center"/>
          </w:tcPr>
          <w:p>
            <w:pPr>
              <w:widowControl/>
              <w:jc w:val="left"/>
              <w:rPr>
                <w:rFonts w:ascii="宋体" w:hAnsi="宋体" w:cs="宋体"/>
                <w:kern w:val="0"/>
              </w:rPr>
            </w:pPr>
            <w:r>
              <w:rPr>
                <w:rFonts w:hint="eastAsia" w:ascii="宋体" w:hAnsi="宋体" w:cs="宋体"/>
                <w:kern w:val="0"/>
              </w:rPr>
              <w:t>教师语言表达能力提升（颜永平、吴郁）</w:t>
            </w:r>
          </w:p>
        </w:tc>
        <w:tc>
          <w:tcPr>
            <w:tcW w:w="741" w:type="dxa"/>
            <w:shd w:val="clear" w:color="000000" w:fill="FFFFFF"/>
            <w:vAlign w:val="center"/>
          </w:tcPr>
          <w:p>
            <w:pPr>
              <w:spacing w:line="400" w:lineRule="exact"/>
              <w:jc w:val="center"/>
              <w:rPr>
                <w:rFonts w:ascii="宋体"/>
              </w:rPr>
            </w:pPr>
            <w:r>
              <w:rPr>
                <w:rFonts w:hint="eastAsia" w:ascii="宋体"/>
              </w:rPr>
              <w:t>10244</w:t>
            </w:r>
          </w:p>
        </w:tc>
        <w:tc>
          <w:tcPr>
            <w:tcW w:w="4135" w:type="dxa"/>
            <w:shd w:val="clear" w:color="000000" w:fill="FFFFFF"/>
            <w:vAlign w:val="center"/>
          </w:tcPr>
          <w:p>
            <w:pPr>
              <w:spacing w:line="400" w:lineRule="exact"/>
              <w:rPr>
                <w:rFonts w:ascii="宋体"/>
              </w:rPr>
            </w:pPr>
            <w:r>
              <w:rPr>
                <w:rFonts w:hint="eastAsia" w:ascii="宋体" w:hAnsi="宋体" w:cs="宋体"/>
                <w:kern w:val="0"/>
              </w:rPr>
              <w:t>教师用声（吴郁</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10260</w:t>
            </w:r>
          </w:p>
        </w:tc>
        <w:tc>
          <w:tcPr>
            <w:tcW w:w="3709" w:type="dxa"/>
            <w:shd w:val="clear" w:color="000000" w:fill="FFFFFF"/>
            <w:vAlign w:val="center"/>
          </w:tcPr>
          <w:p>
            <w:pPr>
              <w:widowControl/>
              <w:jc w:val="left"/>
              <w:rPr>
                <w:rFonts w:ascii="宋体" w:hAnsi="宋体" w:cs="宋体"/>
                <w:kern w:val="0"/>
              </w:rPr>
            </w:pPr>
            <w:r>
              <w:rPr>
                <w:rFonts w:hint="eastAsia" w:ascii="宋体" w:hAnsi="宋体" w:cs="宋体"/>
                <w:kern w:val="0"/>
              </w:rPr>
              <w:t>相处之道——您听听我的建议（张淑芳）</w:t>
            </w:r>
          </w:p>
        </w:tc>
        <w:tc>
          <w:tcPr>
            <w:tcW w:w="741" w:type="dxa"/>
            <w:shd w:val="clear" w:color="000000" w:fill="FFFFFF"/>
            <w:vAlign w:val="center"/>
          </w:tcPr>
          <w:p>
            <w:pPr>
              <w:spacing w:line="400" w:lineRule="exact"/>
              <w:jc w:val="center"/>
              <w:rPr>
                <w:rFonts w:ascii="宋体"/>
              </w:rPr>
            </w:pPr>
          </w:p>
        </w:tc>
        <w:tc>
          <w:tcPr>
            <w:tcW w:w="4135" w:type="dxa"/>
            <w:shd w:val="clear" w:color="000000" w:fill="FFFFFF"/>
            <w:vAlign w:val="center"/>
          </w:tcPr>
          <w:p>
            <w:pPr>
              <w:spacing w:line="400" w:lineRule="exac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9326" w:type="dxa"/>
            <w:gridSpan w:val="4"/>
            <w:shd w:val="clear" w:color="000000"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教学理论与技能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教学设计（8）</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249</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教学理论与设计（盛群力）</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344</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大学学习心理与教学互动（赵丽琴、黄建榕、蒲晓蓉等）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206</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教学设计（皮连生）</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263</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数字化教学方案设计与实施（道焰、王竹立）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304</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信息化环境下的教学设计（理工）（李志民、李元杰、钟晓流等）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696</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教学创新策略与方法指导（余胜泉、李芒等）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303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信息化环境下的教学设计（文科）（李志民、焦建利、杨开城）</w:t>
            </w:r>
          </w:p>
        </w:tc>
        <w:tc>
          <w:tcPr>
            <w:tcW w:w="741" w:type="dxa"/>
            <w:shd w:val="clear" w:color="000000" w:fill="auto"/>
            <w:vAlign w:val="center"/>
          </w:tcPr>
          <w:p>
            <w:pPr>
              <w:jc w:val="center"/>
              <w:rPr>
                <w:rFonts w:ascii="宋体" w:hAnsi="宋体"/>
              </w:rPr>
            </w:pPr>
            <w:r>
              <w:rPr>
                <w:rFonts w:hint="eastAsia" w:ascii="宋体" w:hAnsi="宋体"/>
              </w:rPr>
              <w:t>946</w:t>
            </w:r>
          </w:p>
        </w:tc>
        <w:tc>
          <w:tcPr>
            <w:tcW w:w="4135" w:type="dxa"/>
            <w:shd w:val="clear" w:color="000000" w:fill="auto"/>
            <w:vAlign w:val="center"/>
          </w:tcPr>
          <w:p>
            <w:pPr>
              <w:rPr>
                <w:rFonts w:ascii="宋体" w:hAnsi="宋体"/>
              </w:rPr>
            </w:pPr>
            <w:r>
              <w:rPr>
                <w:rFonts w:hint="eastAsia" w:ascii="宋体" w:hAnsi="宋体" w:cs="宋体"/>
                <w:color w:val="000000"/>
                <w:kern w:val="0"/>
              </w:rPr>
              <w:t>慕课制作之课程设计（徐明星、师雪霖、梁君健等）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教学行为（41）</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着力提高新教师有效教学行为，更好地实现既定教学目标，达到最佳教学效果，促进教学行为走向规范化、科学化、专业化。主要包括：教学名师谈教学、大学课堂的教学误区、新教师教学适应性能力提升、教学技能与案例研讨等内容。从不同层面指导教师行为的转变和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233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高校新入职教师的教学适应性培训（刘宝存、林崇德、叶志明）</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667</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高校教师必备教学技能与案例研讨（邢红军）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796</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2015新教师教学适应性能力提升（理工）（陆国栋、郑春燕、傅钢善）</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593</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课程教学的理论与实践（陈时见、王牧华）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797</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2015新教师教学适应性能力提升（文科）（傅钢善、孙绵涛、蔡铁权、黄甫全）</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501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高校课堂教学理念与教学方法（张学政、熊永红等）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381</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教与学的理解及应用（李芒、孙建荣、别敦荣）</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703</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大学课堂教学理论与方法（陈晓端、傅钢善）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355</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高校教师教学方法与教学技能（孙亚玲、谢春萍、谭顶良等）</w:t>
            </w:r>
          </w:p>
        </w:tc>
        <w:tc>
          <w:tcPr>
            <w:tcW w:w="741" w:type="dxa"/>
            <w:shd w:val="clear" w:color="000000" w:fill="auto"/>
            <w:vAlign w:val="center"/>
          </w:tcPr>
          <w:p>
            <w:pPr>
              <w:widowControl/>
              <w:jc w:val="center"/>
              <w:rPr>
                <w:rFonts w:ascii="宋体" w:hAnsi="宋体" w:cs="宋体"/>
                <w:kern w:val="0"/>
              </w:rPr>
            </w:pPr>
            <w:r>
              <w:rPr>
                <w:rFonts w:hint="eastAsia" w:ascii="宋体" w:hAnsi="宋体" w:cs="宋体"/>
                <w:kern w:val="0"/>
              </w:rPr>
              <w:t>3</w:t>
            </w:r>
            <w:r>
              <w:rPr>
                <w:rFonts w:ascii="宋体" w:hAnsi="宋体" w:cs="宋体"/>
                <w:kern w:val="0"/>
              </w:rPr>
              <w:t>77</w:t>
            </w:r>
          </w:p>
        </w:tc>
        <w:tc>
          <w:tcPr>
            <w:tcW w:w="4135" w:type="dxa"/>
            <w:shd w:val="clear" w:color="000000" w:fill="auto"/>
            <w:vAlign w:val="center"/>
          </w:tcPr>
          <w:p>
            <w:pPr>
              <w:widowControl/>
              <w:jc w:val="left"/>
              <w:rPr>
                <w:rFonts w:ascii="宋体" w:hAnsi="宋体" w:cs="宋体"/>
                <w:kern w:val="0"/>
              </w:rPr>
            </w:pPr>
            <w:r>
              <w:rPr>
                <w:rFonts w:hint="eastAsia" w:ascii="宋体" w:hAnsi="宋体" w:cs="宋体"/>
                <w:kern w:val="0"/>
              </w:rPr>
              <w:t>高校新教师的教学实践技能培训（张斌贤、金盛华、姚小玲等）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kern w:val="0"/>
              </w:rPr>
            </w:pPr>
            <w:r>
              <w:rPr>
                <w:rFonts w:hint="eastAsia" w:ascii="宋体" w:hAnsi="宋体" w:cs="宋体"/>
                <w:kern w:val="0"/>
              </w:rPr>
              <w:t>4</w:t>
            </w:r>
            <w:r>
              <w:rPr>
                <w:rFonts w:ascii="宋体" w:hAnsi="宋体" w:cs="宋体"/>
                <w:kern w:val="0"/>
              </w:rPr>
              <w:t>13</w:t>
            </w:r>
          </w:p>
        </w:tc>
        <w:tc>
          <w:tcPr>
            <w:tcW w:w="3709" w:type="dxa"/>
            <w:shd w:val="clear" w:color="000000" w:fill="auto"/>
            <w:vAlign w:val="center"/>
          </w:tcPr>
          <w:p>
            <w:pPr>
              <w:widowControl/>
              <w:jc w:val="left"/>
              <w:rPr>
                <w:rFonts w:ascii="宋体" w:hAnsi="宋体" w:cs="宋体"/>
                <w:kern w:val="0"/>
              </w:rPr>
            </w:pPr>
            <w:r>
              <w:rPr>
                <w:rFonts w:hint="eastAsia" w:ascii="宋体" w:hAnsi="宋体" w:cs="宋体"/>
                <w:kern w:val="0"/>
              </w:rPr>
              <w:t>高校新教师的课堂教学能力培训（马知恩、张征、洪成文等）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361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高等教育教学理念创新与提升（傅钢善、彭林、雷庆等）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123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高校教学理念、教学方法与实践（理工）（邬大光、黄荣怀等）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518</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营造兴趣课堂，实现魅力教学（赵丽琴、张雁云、盛群力等）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124</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高校教学理念、教学方法与实践（文科）（邬大光、姚梅林、潘立生等）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351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精彩课堂----教学名师谈教学（马知恩、李尚志、傅钢善等）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410</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关注学生，关注课堂（赵丽琴、马万华、李芒等）</w:t>
            </w:r>
          </w:p>
        </w:tc>
        <w:tc>
          <w:tcPr>
            <w:tcW w:w="741" w:type="dxa"/>
            <w:shd w:val="clear" w:color="000000" w:fill="auto"/>
            <w:vAlign w:val="center"/>
          </w:tcPr>
          <w:p>
            <w:pPr>
              <w:widowControl/>
              <w:jc w:val="center"/>
              <w:rPr>
                <w:rFonts w:ascii="宋体" w:hAnsi="宋体" w:cs="宋体"/>
                <w:kern w:val="0"/>
              </w:rPr>
            </w:pPr>
            <w:r>
              <w:rPr>
                <w:rFonts w:hint="eastAsia" w:ascii="宋体" w:hAnsi="宋体" w:cs="宋体"/>
                <w:color w:val="000000"/>
                <w:kern w:val="0"/>
              </w:rPr>
              <w:t>10028</w:t>
            </w:r>
          </w:p>
        </w:tc>
        <w:tc>
          <w:tcPr>
            <w:tcW w:w="4135" w:type="dxa"/>
            <w:shd w:val="clear" w:color="000000" w:fill="auto"/>
            <w:vAlign w:val="center"/>
          </w:tcPr>
          <w:p>
            <w:pPr>
              <w:widowControl/>
              <w:jc w:val="left"/>
              <w:rPr>
                <w:rFonts w:ascii="宋体" w:hAnsi="宋体" w:cs="宋体"/>
                <w:kern w:val="0"/>
                <w:u w:val="wavyHeavy"/>
              </w:rPr>
            </w:pPr>
            <w:r>
              <w:rPr>
                <w:rFonts w:hint="eastAsia" w:ascii="宋体" w:hAnsi="宋体" w:cs="宋体"/>
                <w:color w:val="000000"/>
                <w:kern w:val="0"/>
              </w:rPr>
              <w:t>高校教师教育教学技能（唐松林）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751</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大学课堂教学的误区（李芒、朱京曦、郑葳、张志帧）</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592</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青年教师教学方法专题（理工）（龚沛曾、马知恩、李芒等）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647</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能力导向的大学有效课堂教学（余文森、方元山）</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591</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青年教师教学方法专题（文科）（张征、张红峻、李芒等）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409</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高校有效教学及实施策略（姚梅林、刘儒德、孙建荣等）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459</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高校新进教师素质培养与教学能力提升（理工）（张慕葏、姚小玲、熊永红等）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752</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课程教学范式转变与教学模式创新（毛洪涛、陆根书、傅刚善等）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458</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高校新进教师素质培养与教学能力提升（文科）（张慕葏、姚小玲、郑寅达等）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635</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教学方法与教学艺术（文科）（周游）</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149</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高校课堂教学方法的改革与创新（理工）（范钦珊、谌卫军、刘振天等）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309</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高校教师教学艺术（文科）（顾沛、周旺生、李子奈等）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148</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高校课堂教学方法的改革与创新（文科）（谌卫军、黄建榕、魏钧等）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741" w:type="dxa"/>
            <w:vAlign w:val="center"/>
          </w:tcPr>
          <w:p>
            <w:pPr>
              <w:spacing w:line="400" w:lineRule="exact"/>
              <w:jc w:val="center"/>
              <w:rPr>
                <w:rFonts w:ascii="宋体"/>
                <w:color w:val="000000"/>
              </w:rPr>
            </w:pPr>
            <w:r>
              <w:rPr>
                <w:rFonts w:hint="eastAsia" w:ascii="宋体"/>
                <w:color w:val="000000"/>
              </w:rPr>
              <w:t>528</w:t>
            </w:r>
          </w:p>
        </w:tc>
        <w:tc>
          <w:tcPr>
            <w:tcW w:w="3709" w:type="dxa"/>
            <w:vAlign w:val="center"/>
          </w:tcPr>
          <w:p>
            <w:pPr>
              <w:spacing w:line="400" w:lineRule="exact"/>
              <w:rPr>
                <w:rFonts w:ascii="宋体"/>
                <w:color w:val="000000"/>
              </w:rPr>
            </w:pPr>
            <w:r>
              <w:rPr>
                <w:rFonts w:hint="eastAsia" w:ascii="宋体"/>
                <w:color w:val="000000"/>
              </w:rPr>
              <w:t>高校教师教学艺术（理工）（顾沛、邹逢兴、吴鹿鸣、郑用琏）</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450</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青年教师卓越教学能力的培养与提升（舒华、邹逢兴、石鸥等）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3</w:t>
            </w:r>
            <w:r>
              <w:rPr>
                <w:rFonts w:ascii="宋体" w:hAnsi="宋体" w:cs="宋体"/>
                <w:color w:val="000000"/>
                <w:kern w:val="0"/>
              </w:rPr>
              <w:t>62</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高校教师教学能力与专业素养提升（马知恩、孙亚玲、胡卫平等）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6</w:t>
            </w:r>
            <w:r>
              <w:rPr>
                <w:rFonts w:ascii="宋体" w:hAnsi="宋体" w:cs="宋体"/>
                <w:color w:val="000000"/>
                <w:kern w:val="0"/>
              </w:rPr>
              <w:t>10</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提高青年教师课堂教学能力的有效策略（赵振宇、宋峰、李芒等）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953</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新教师职业适应性提升培训——教学实务破冰之旅（马知恩、曾柱、晁晓菲、魏强、张晶、赵挺宇、项君等）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968</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大学教学基本功——教你用好讲授法（吴能表、周游）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986</w:t>
            </w:r>
          </w:p>
        </w:tc>
        <w:tc>
          <w:tcPr>
            <w:tcW w:w="3709" w:type="dxa"/>
            <w:vAlign w:val="center"/>
          </w:tcPr>
          <w:p>
            <w:pPr>
              <w:widowControl/>
              <w:spacing w:before="240"/>
              <w:jc w:val="left"/>
              <w:rPr>
                <w:rFonts w:ascii="宋体" w:hAnsi="宋体" w:cs="宋体"/>
                <w:color w:val="000000"/>
                <w:kern w:val="0"/>
              </w:rPr>
            </w:pPr>
            <w:r>
              <w:rPr>
                <w:rFonts w:hint="eastAsia" w:ascii="宋体" w:hAnsi="宋体" w:cs="宋体"/>
                <w:color w:val="000000"/>
                <w:kern w:val="0"/>
              </w:rPr>
              <w:t>教学名师从教经验谈——高校青年教师课堂教学能力如何养成（理）（钟秦、赖少聪 、刘三阳、黑恩成）</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987</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教学名师从教经验谈——高校青年教师课堂教学能力如何养成（文）（张斌贤、毛振明、张福贵）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kern w:val="0"/>
              </w:rPr>
            </w:pPr>
            <w:r>
              <w:rPr>
                <w:rFonts w:hint="eastAsia" w:ascii="宋体" w:hAnsi="宋体" w:cs="宋体"/>
                <w:kern w:val="0"/>
              </w:rPr>
              <w:t>10255</w:t>
            </w:r>
          </w:p>
        </w:tc>
        <w:tc>
          <w:tcPr>
            <w:tcW w:w="3709" w:type="dxa"/>
            <w:vAlign w:val="center"/>
          </w:tcPr>
          <w:p>
            <w:pPr>
              <w:widowControl/>
              <w:spacing w:before="240"/>
              <w:jc w:val="left"/>
              <w:rPr>
                <w:rFonts w:ascii="宋体" w:hAnsi="宋体" w:cs="宋体"/>
                <w:kern w:val="0"/>
              </w:rPr>
            </w:pPr>
            <w:r>
              <w:rPr>
                <w:rFonts w:hint="eastAsia" w:ascii="宋体" w:hAnsi="宋体" w:cs="宋体"/>
                <w:kern w:val="0"/>
              </w:rPr>
              <w:t>学科知识转化为教学语言的策略（汤智）</w:t>
            </w:r>
          </w:p>
        </w:tc>
        <w:tc>
          <w:tcPr>
            <w:tcW w:w="741" w:type="dxa"/>
            <w:vAlign w:val="center"/>
          </w:tcPr>
          <w:p>
            <w:pPr>
              <w:widowControl/>
              <w:jc w:val="center"/>
              <w:rPr>
                <w:rFonts w:ascii="宋体" w:hAnsi="宋体" w:cs="宋体"/>
                <w:kern w:val="0"/>
              </w:rPr>
            </w:pPr>
            <w:r>
              <w:rPr>
                <w:rFonts w:hint="eastAsia" w:ascii="宋体" w:hAnsi="宋体" w:cs="宋体"/>
                <w:kern w:val="0"/>
              </w:rPr>
              <w:t>10265</w:t>
            </w:r>
          </w:p>
        </w:tc>
        <w:tc>
          <w:tcPr>
            <w:tcW w:w="4135" w:type="dxa"/>
            <w:vAlign w:val="center"/>
          </w:tcPr>
          <w:p>
            <w:pPr>
              <w:widowControl/>
              <w:jc w:val="left"/>
              <w:rPr>
                <w:rFonts w:ascii="宋体" w:hAnsi="宋体" w:cs="宋体"/>
                <w:kern w:val="0"/>
              </w:rPr>
            </w:pPr>
            <w:r>
              <w:rPr>
                <w:rFonts w:hint="eastAsia" w:ascii="宋体" w:hAnsi="宋体" w:cs="宋体"/>
                <w:kern w:val="0"/>
              </w:rPr>
              <w:t>如何使授课语言生动鲜活（朱月龙）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kern w:val="0"/>
              </w:rPr>
            </w:pPr>
            <w:r>
              <w:rPr>
                <w:rFonts w:hint="eastAsia" w:ascii="宋体" w:hAnsi="宋体" w:cs="宋体"/>
                <w:kern w:val="0"/>
              </w:rPr>
              <w:t>10269</w:t>
            </w:r>
          </w:p>
        </w:tc>
        <w:tc>
          <w:tcPr>
            <w:tcW w:w="3709" w:type="dxa"/>
            <w:vAlign w:val="center"/>
          </w:tcPr>
          <w:p>
            <w:pPr>
              <w:widowControl/>
              <w:jc w:val="left"/>
              <w:rPr>
                <w:rFonts w:ascii="宋体" w:hAnsi="宋体" w:cs="宋体"/>
                <w:kern w:val="0"/>
              </w:rPr>
            </w:pPr>
            <w:r>
              <w:rPr>
                <w:rFonts w:hint="eastAsia" w:ascii="宋体" w:hAnsi="宋体" w:cs="宋体"/>
                <w:kern w:val="0"/>
              </w:rPr>
              <w:t>如何进行有效教学（宋峰）</w:t>
            </w:r>
          </w:p>
        </w:tc>
        <w:tc>
          <w:tcPr>
            <w:tcW w:w="741" w:type="dxa"/>
            <w:vAlign w:val="center"/>
          </w:tcPr>
          <w:p>
            <w:pPr>
              <w:widowControl/>
              <w:jc w:val="center"/>
              <w:rPr>
                <w:rFonts w:ascii="宋体" w:hAnsi="宋体" w:cs="宋体"/>
                <w:kern w:val="0"/>
              </w:rPr>
            </w:pPr>
          </w:p>
        </w:tc>
        <w:tc>
          <w:tcPr>
            <w:tcW w:w="4135" w:type="dxa"/>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科研与教学（9）</w:t>
            </w:r>
          </w:p>
          <w:p>
            <w:pPr>
              <w:ind w:firstLine="420" w:firstLineChars="200"/>
              <w:jc w:val="left"/>
              <w:rPr>
                <w:rFonts w:ascii="宋体" w:hAnsi="宋体" w:cs="宋体"/>
                <w:b/>
                <w:color w:val="000000"/>
                <w:kern w:val="0"/>
              </w:rPr>
            </w:pPr>
            <w:r>
              <w:rPr>
                <w:rFonts w:hint="eastAsia" w:ascii="宋体" w:hAnsi="宋体" w:cs="宋体"/>
                <w:color w:val="000000"/>
                <w:kern w:val="0"/>
              </w:rPr>
              <w:t>本课程群重点聚焦提升青年教师的科研能力及科研与教学工作的协调发展。内容包含：学术论文写作与发表、科研项目设计与申报、科研方法论郁高校教师科学素养培育等。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506</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教学与科研互动：教师教学能力养成（马陆亭、郑曙光等）</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w:t>
            </w:r>
            <w:r>
              <w:rPr>
                <w:rFonts w:ascii="宋体" w:hAnsi="宋体" w:cs="宋体"/>
                <w:color w:val="000000"/>
                <w:kern w:val="0"/>
              </w:rPr>
              <w:t>41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科研方法与项目申报（理工）（吕静、陈清、赵醒村等）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471</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科研方法论与高校教师科学素养培育（马陆亭、张伟刚、赵醒村）</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140</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科研方法与项目申报（文科）（曾天山、李建平、高宝立等）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633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新进教师教学能力与科研素养提升（理工）（万跃华、张树永）</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578</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科研项目设计与申报（理工）（刘平青、汤敏慧、王金发等）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634</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新进教师教学能力与科研素养提升（文科）（王守仁、孙艳红）</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577</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科研项目设计与申报（文科）（曾天山、李建平、管健等）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829</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学术论文写作与发表</w:t>
            </w:r>
            <w:r>
              <w:rPr>
                <w:rFonts w:hint="eastAsia" w:ascii="宋体" w:hAnsi="宋体"/>
                <w:color w:val="000000"/>
              </w:rPr>
              <w:t>（蒋重跃、高宝立、刘曙光、蔡双立）</w:t>
            </w:r>
          </w:p>
        </w:tc>
        <w:tc>
          <w:tcPr>
            <w:tcW w:w="741" w:type="dxa"/>
            <w:shd w:val="clear" w:color="000000" w:fill="auto"/>
            <w:vAlign w:val="center"/>
          </w:tcPr>
          <w:p>
            <w:pPr>
              <w:widowControl/>
              <w:jc w:val="center"/>
              <w:rPr>
                <w:rFonts w:ascii="宋体" w:hAnsi="宋体" w:cs="宋体"/>
                <w:color w:val="000000"/>
                <w:kern w:val="0"/>
              </w:rPr>
            </w:pPr>
          </w:p>
        </w:tc>
        <w:tc>
          <w:tcPr>
            <w:tcW w:w="4135" w:type="dxa"/>
            <w:shd w:val="clear" w:color="000000" w:fill="auto"/>
            <w:vAlign w:val="center"/>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学生辅导（25）</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10029</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大学生认知与思维发展（彭华茂）</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10034</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大学生人格与情绪发展（彭华茂）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10030</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现代学习理论及其教学启示（方平）</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10035</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大学生学习动机及其激发（方平）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10031</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大学生知识的掌握与建构（姚梅林）</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10036</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常用学习策略与有效教学（刘儒德）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10032</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大学生问题解决与创造性的培养（刘儒德）</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10037</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大学生态度与品德的形成（寇彧）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大学生的群体心理与人际交往（伍新春）</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10038</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大学生心理健康的维护（伍新春）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kern w:val="0"/>
              </w:rPr>
            </w:pPr>
            <w:r>
              <w:rPr>
                <w:rFonts w:hint="eastAsia" w:ascii="宋体" w:hAnsi="宋体" w:cs="宋体"/>
                <w:kern w:val="0"/>
              </w:rPr>
              <w:t>935</w:t>
            </w:r>
          </w:p>
        </w:tc>
        <w:tc>
          <w:tcPr>
            <w:tcW w:w="3709" w:type="dxa"/>
            <w:shd w:val="clear" w:color="000000" w:fill="auto"/>
            <w:vAlign w:val="center"/>
          </w:tcPr>
          <w:p>
            <w:pPr>
              <w:widowControl/>
              <w:jc w:val="left"/>
              <w:rPr>
                <w:rFonts w:ascii="宋体" w:hAnsi="宋体" w:cs="宋体"/>
                <w:kern w:val="0"/>
                <w:u w:val="wavyHeavy"/>
              </w:rPr>
            </w:pPr>
            <w:r>
              <w:rPr>
                <w:rFonts w:hint="eastAsia" w:ascii="宋体" w:hAnsi="宋体" w:cs="宋体"/>
                <w:color w:val="000000"/>
                <w:kern w:val="0"/>
              </w:rPr>
              <w:t>高等教育心理学（姚利民）</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489</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心理学在高校教学过程中的应用（姚梅林、赵丽琴、刘儒德等）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463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大学生学习指导（屈林岩、陆根书、张德江）</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163</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kern w:val="0"/>
              </w:rPr>
            </w:pPr>
            <w:r>
              <w:rPr>
                <w:rFonts w:hint="eastAsia" w:ascii="宋体" w:hAnsi="宋体" w:cs="宋体"/>
                <w:kern w:val="0"/>
              </w:rPr>
              <w:t>611</w:t>
            </w:r>
          </w:p>
        </w:tc>
        <w:tc>
          <w:tcPr>
            <w:tcW w:w="3709" w:type="dxa"/>
            <w:shd w:val="clear" w:color="000000" w:fill="auto"/>
            <w:vAlign w:val="center"/>
          </w:tcPr>
          <w:p>
            <w:pPr>
              <w:widowControl/>
              <w:jc w:val="left"/>
              <w:rPr>
                <w:rFonts w:ascii="宋体" w:hAnsi="宋体" w:cs="宋体"/>
                <w:kern w:val="0"/>
              </w:rPr>
            </w:pPr>
            <w:r>
              <w:rPr>
                <w:rFonts w:hint="eastAsia" w:ascii="宋体" w:hAnsi="宋体" w:cs="宋体"/>
                <w:kern w:val="0"/>
              </w:rPr>
              <w:t>面向新时代的学生学习指导及教学方式创新（李芒、王铭玉、傅钢善等）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812</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高校辅导员专题培训（屈林岩、刘建军、何旭明、贾海利等）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130</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大学生职业发展与就业指导（陈宁等）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131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心理学在高校教学过程中的应用（姚梅林、吴庆麟、庞维国等）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w:t>
            </w:r>
            <w:r>
              <w:rPr>
                <w:rFonts w:ascii="宋体" w:hAnsi="宋体" w:cs="宋体"/>
                <w:color w:val="000000"/>
                <w:kern w:val="0"/>
              </w:rPr>
              <w:t>84</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大学生科研素质培养与论文指导（张伟刚、宋峰、马秀荣）</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431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大学生心理健康与生涯规划的教学与辅导（蔺桂瑞、管健、彭萍）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u w:val="wavyHeavy"/>
              </w:rPr>
            </w:pPr>
            <w:r>
              <w:rPr>
                <w:rFonts w:hint="eastAsia" w:ascii="宋体" w:hAnsi="宋体" w:cs="宋体"/>
                <w:color w:val="000000"/>
                <w:kern w:val="0"/>
              </w:rPr>
              <w:t>10127</w:t>
            </w:r>
          </w:p>
        </w:tc>
        <w:tc>
          <w:tcPr>
            <w:tcW w:w="3709"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当代大学生心理特点及教育策略（赵丽琴）</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10148</w:t>
            </w:r>
          </w:p>
        </w:tc>
        <w:tc>
          <w:tcPr>
            <w:tcW w:w="4135"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如何支撑学生有效建立适合自己的大学学习模式（李丹青）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10211</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大学生心理咨询与心理疏导（岳云强）</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10039</w:t>
            </w:r>
          </w:p>
        </w:tc>
        <w:tc>
          <w:tcPr>
            <w:tcW w:w="4135"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教育心理学(上)（刘儒德）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10040</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教育心理学（下）（刘儒德）</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969</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互联网+时代的学生指导与学业评价（李丹青、杨江涛、陈勇）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信息技术与运用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宋体" w:hAnsi="宋体" w:cs="宋体"/>
                <w:b/>
                <w:color w:val="000000"/>
                <w:kern w:val="0"/>
              </w:rPr>
            </w:pPr>
            <w:r>
              <w:rPr>
                <w:rFonts w:hint="eastAsia" w:ascii="宋体" w:hAnsi="宋体" w:cs="宋体"/>
                <w:b/>
                <w:color w:val="000000"/>
                <w:kern w:val="0"/>
              </w:rPr>
              <w:t>信息化教学技术（10）</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课程群面向新入职教师介绍信息化教学技术的基本理论和发展前景以及基本应用技能。内容包含：信息化教学理念与方法、MOOC理论与实战、微课的设计开发与应用等。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366</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信息化教学理念与方法（道焰、王竹立、茅育青等）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827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“互联网+”时代高校教师信息化教学能力提升（李克东、谢幼如、柯清超、解月光）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732</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信息检索与利用能力提升（葛敬民）</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643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MOOC理论与实战（王胜清）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576</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慕课的理念与实践探索（张剑平、李威仪、于歆杰）</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w:t>
            </w:r>
            <w:r>
              <w:rPr>
                <w:rFonts w:ascii="宋体" w:hAnsi="宋体" w:cs="宋体"/>
                <w:color w:val="000000"/>
                <w:kern w:val="0"/>
              </w:rPr>
              <w:t>86</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微课的设计、开发与应用（汪琼、焦建利、魏民）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799</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慕课建设与教学应用探索--以《电路原理》慕课为例（于歆杰、王自强、康琳、张强、陈燕秀）</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977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虚拟技术与未来教学（周明全、文钧雷）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10263</w:t>
            </w:r>
          </w:p>
        </w:tc>
        <w:tc>
          <w:tcPr>
            <w:tcW w:w="3709" w:type="dxa"/>
            <w:shd w:val="clear" w:color="000000" w:fill="FFFFFF"/>
            <w:vAlign w:val="center"/>
          </w:tcPr>
          <w:p>
            <w:pPr>
              <w:widowControl/>
              <w:jc w:val="left"/>
              <w:rPr>
                <w:rFonts w:ascii="宋体" w:hAnsi="宋体" w:cs="宋体"/>
                <w:kern w:val="0"/>
              </w:rPr>
            </w:pPr>
            <w:r>
              <w:rPr>
                <w:rFonts w:hint="eastAsia" w:ascii="宋体" w:hAnsi="宋体" w:cs="宋体"/>
                <w:kern w:val="0"/>
              </w:rPr>
              <w:t>我思我行我MOOC（李尚志）</w:t>
            </w:r>
          </w:p>
        </w:tc>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10302</w:t>
            </w:r>
          </w:p>
        </w:tc>
        <w:tc>
          <w:tcPr>
            <w:tcW w:w="4135" w:type="dxa"/>
            <w:shd w:val="clear" w:color="000000" w:fill="FFFFFF"/>
            <w:vAlign w:val="center"/>
          </w:tcPr>
          <w:p>
            <w:pPr>
              <w:widowControl/>
              <w:jc w:val="left"/>
              <w:rPr>
                <w:rFonts w:ascii="宋体" w:hAnsi="宋体" w:cs="宋体"/>
                <w:kern w:val="0"/>
              </w:rPr>
            </w:pPr>
            <w:r>
              <w:rPr>
                <w:rFonts w:hint="eastAsia" w:ascii="宋体" w:hAnsi="宋体" w:cs="宋体"/>
                <w:kern w:val="0"/>
              </w:rPr>
              <w:t>微课的设计与创意（夏纪梅）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326" w:type="dxa"/>
            <w:gridSpan w:val="4"/>
            <w:shd w:val="clear" w:color="000000" w:fill="FFFFFF"/>
            <w:vAlign w:val="center"/>
          </w:tcPr>
          <w:p>
            <w:pPr>
              <w:widowControl/>
              <w:jc w:val="center"/>
              <w:rPr>
                <w:rFonts w:ascii="宋体" w:hAnsi="宋体" w:cs="宋体"/>
                <w:b/>
                <w:color w:val="000000"/>
                <w:kern w:val="0"/>
              </w:rPr>
            </w:pPr>
            <w:r>
              <w:rPr>
                <w:rFonts w:hint="eastAsia" w:ascii="宋体" w:hAnsi="宋体" w:cs="宋体"/>
                <w:b/>
                <w:color w:val="000000"/>
                <w:kern w:val="0"/>
              </w:rPr>
              <w:t>信息环境下的教学模式（11）</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邀请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438</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网络环境下的学习变革及教学适应（焦建利）</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428</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信息技术与高校课程教学深度融合（王珠珠、李克东、谢幼如等）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727</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信息技术在课堂教学中的适切性应用策略（郑燕林、刘红云）</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242</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多媒体技术在高校教学中的应用（茅育青、夏洪文）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139</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现代教育技术在高校教学中的应用（何克抗、李克东、谢幼如等）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367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教育技术辅助教学的方法及案例（焦建利、谢幼如、赵建华等）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jc w:val="center"/>
              <w:rPr>
                <w:rFonts w:ascii="宋体" w:hAnsi="宋体"/>
                <w:color w:val="000000"/>
              </w:rPr>
            </w:pPr>
            <w:r>
              <w:rPr>
                <w:rFonts w:hint="eastAsia" w:ascii="宋体" w:hAnsi="宋体"/>
                <w:color w:val="000000"/>
              </w:rPr>
              <w:t>290</w:t>
            </w:r>
          </w:p>
        </w:tc>
        <w:tc>
          <w:tcPr>
            <w:tcW w:w="3709" w:type="dxa"/>
            <w:shd w:val="clear" w:color="000000" w:fill="FFFFFF"/>
            <w:vAlign w:val="center"/>
          </w:tcPr>
          <w:p>
            <w:pPr>
              <w:rPr>
                <w:rFonts w:ascii="宋体" w:hAnsi="宋体" w:cs="宋体"/>
                <w:color w:val="000000"/>
                <w:kern w:val="0"/>
              </w:rPr>
            </w:pPr>
            <w:r>
              <w:rPr>
                <w:rFonts w:hint="eastAsia" w:ascii="宋体" w:hAnsi="宋体" w:cs="宋体"/>
                <w:color w:val="000000"/>
                <w:kern w:val="0"/>
              </w:rPr>
              <w:t>信息技术与课程整合（刘清堂、赵呈领）</w:t>
            </w:r>
          </w:p>
        </w:tc>
        <w:tc>
          <w:tcPr>
            <w:tcW w:w="741" w:type="dxa"/>
            <w:shd w:val="clear" w:color="000000" w:fill="FFFFFF"/>
            <w:vAlign w:val="center"/>
          </w:tcPr>
          <w:p>
            <w:pPr>
              <w:widowControl/>
              <w:jc w:val="center"/>
              <w:rPr>
                <w:rFonts w:ascii="宋体" w:hAnsi="宋体" w:cs="宋体"/>
              </w:rPr>
            </w:pPr>
            <w:r>
              <w:rPr>
                <w:rFonts w:hint="eastAsia" w:ascii="宋体" w:hAnsi="宋体" w:cs="宋体"/>
                <w:color w:val="000000"/>
                <w:kern w:val="0"/>
              </w:rPr>
              <w:t>925</w:t>
            </w:r>
          </w:p>
        </w:tc>
        <w:tc>
          <w:tcPr>
            <w:tcW w:w="4135" w:type="dxa"/>
            <w:shd w:val="clear" w:color="000000" w:fill="FFFFFF"/>
            <w:vAlign w:val="bottom"/>
          </w:tcPr>
          <w:p>
            <w:pPr>
              <w:rPr>
                <w:rFonts w:ascii="宋体" w:hAnsi="宋体" w:cs="宋体"/>
                <w:u w:val="wavyHeavy"/>
              </w:rPr>
            </w:pPr>
            <w:r>
              <w:rPr>
                <w:rFonts w:hint="eastAsia" w:ascii="宋体" w:hAnsi="宋体"/>
                <w:color w:val="000000"/>
              </w:rPr>
              <w:t>混合式教学实践及案例分析（焦建利、王自强、周红春）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jc w:val="center"/>
              <w:rPr>
                <w:rFonts w:ascii="宋体" w:hAnsi="宋体"/>
                <w:color w:val="000000"/>
              </w:rPr>
            </w:pPr>
            <w:r>
              <w:rPr>
                <w:rFonts w:hint="eastAsia" w:ascii="宋体" w:hAnsi="宋体"/>
                <w:color w:val="000000"/>
              </w:rPr>
              <w:t>972</w:t>
            </w:r>
          </w:p>
        </w:tc>
        <w:tc>
          <w:tcPr>
            <w:tcW w:w="3709" w:type="dxa"/>
            <w:shd w:val="clear" w:color="000000" w:fill="FFFFFF"/>
            <w:vAlign w:val="bottom"/>
          </w:tcPr>
          <w:p>
            <w:pPr>
              <w:rPr>
                <w:rFonts w:ascii="宋体" w:hAnsi="宋体"/>
                <w:color w:val="000000"/>
              </w:rPr>
            </w:pPr>
            <w:r>
              <w:rPr>
                <w:rFonts w:hint="eastAsia" w:ascii="宋体" w:hAnsi="宋体"/>
                <w:color w:val="000000"/>
              </w:rPr>
              <w:t>混合式教学模式理论与实践（文）（焦建利、王帅国、杨芳、陈江）</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973</w:t>
            </w:r>
          </w:p>
        </w:tc>
        <w:tc>
          <w:tcPr>
            <w:tcW w:w="4135" w:type="dxa"/>
            <w:shd w:val="clear" w:color="000000" w:fill="FFFFFF"/>
            <w:vAlign w:val="bottom"/>
          </w:tcPr>
          <w:p>
            <w:pPr>
              <w:rPr>
                <w:rFonts w:ascii="宋体" w:hAnsi="宋体"/>
                <w:color w:val="000000"/>
              </w:rPr>
            </w:pPr>
            <w:r>
              <w:rPr>
                <w:rFonts w:hint="eastAsia" w:ascii="宋体" w:hAnsi="宋体"/>
                <w:color w:val="000000"/>
              </w:rPr>
              <w:t>混合式教学模式理论与实践（理）（焦建利、王帅国、于歆杰、丁文霞）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jc w:val="center"/>
              <w:rPr>
                <w:rFonts w:ascii="宋体" w:hAnsi="宋体"/>
                <w:color w:val="000000"/>
              </w:rPr>
            </w:pPr>
            <w:r>
              <w:rPr>
                <w:rFonts w:hint="eastAsia" w:ascii="宋体" w:hAnsi="宋体"/>
                <w:color w:val="000000"/>
              </w:rPr>
              <w:t>990</w:t>
            </w:r>
          </w:p>
        </w:tc>
        <w:tc>
          <w:tcPr>
            <w:tcW w:w="3709" w:type="dxa"/>
            <w:shd w:val="clear" w:color="000000" w:fill="FFFFFF"/>
            <w:vAlign w:val="bottom"/>
          </w:tcPr>
          <w:p>
            <w:pPr>
              <w:rPr>
                <w:rFonts w:ascii="宋体" w:hAnsi="宋体"/>
                <w:color w:val="000000"/>
              </w:rPr>
            </w:pPr>
            <w:r>
              <w:rPr>
                <w:rFonts w:hint="eastAsia" w:ascii="宋体" w:hAnsi="宋体"/>
                <w:color w:val="000000"/>
              </w:rPr>
              <w:t>移动互联网时代课堂教学创新与实践（王竹立、翁恺）</w:t>
            </w:r>
          </w:p>
        </w:tc>
        <w:tc>
          <w:tcPr>
            <w:tcW w:w="741" w:type="dxa"/>
            <w:shd w:val="clear" w:color="000000" w:fill="FFFFFF"/>
            <w:vAlign w:val="center"/>
          </w:tcPr>
          <w:p>
            <w:pPr>
              <w:widowControl/>
              <w:jc w:val="center"/>
              <w:rPr>
                <w:rFonts w:ascii="宋体" w:hAnsi="宋体" w:cs="宋体"/>
                <w:color w:val="000000"/>
                <w:kern w:val="0"/>
              </w:rPr>
            </w:pPr>
          </w:p>
        </w:tc>
        <w:tc>
          <w:tcPr>
            <w:tcW w:w="4135" w:type="dxa"/>
            <w:shd w:val="clear" w:color="000000" w:fill="FFFFFF"/>
            <w:vAlign w:val="bottom"/>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9326" w:type="dxa"/>
            <w:gridSpan w:val="4"/>
            <w:vAlign w:val="center"/>
          </w:tcPr>
          <w:p>
            <w:pPr>
              <w:widowControl/>
              <w:jc w:val="center"/>
              <w:rPr>
                <w:rFonts w:ascii="宋体" w:hAnsi="宋体" w:cs="宋体"/>
                <w:b/>
                <w:color w:val="000000"/>
                <w:kern w:val="0"/>
              </w:rPr>
            </w:pPr>
            <w:r>
              <w:rPr>
                <w:rFonts w:hint="eastAsia" w:ascii="宋体" w:hAnsi="宋体" w:cs="宋体"/>
                <w:b/>
                <w:color w:val="000000"/>
                <w:kern w:val="0"/>
              </w:rPr>
              <w:t>在线教学资源与学习工具（7）</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MOOC教学影片制作方法与技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ascii="宋体" w:hAnsi="宋体" w:cs="宋体"/>
                <w:color w:val="000000"/>
                <w:kern w:val="0"/>
              </w:rPr>
              <w:t>406</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高校教师多媒体课件制作技能提升（裴纯礼）</w:t>
            </w:r>
          </w:p>
        </w:tc>
        <w:tc>
          <w:tcPr>
            <w:tcW w:w="741" w:type="dxa"/>
            <w:vAlign w:val="center"/>
          </w:tcPr>
          <w:p>
            <w:pPr>
              <w:widowControl/>
              <w:jc w:val="center"/>
              <w:rPr>
                <w:rFonts w:ascii="宋体" w:hAnsi="宋体" w:cs="宋体"/>
                <w:color w:val="000000"/>
                <w:kern w:val="0"/>
              </w:rPr>
            </w:pPr>
            <w:r>
              <w:rPr>
                <w:rFonts w:ascii="宋体" w:hAnsi="宋体" w:cs="宋体"/>
                <w:color w:val="000000"/>
                <w:kern w:val="0"/>
              </w:rPr>
              <w:t>461</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在线开放课程的建设与应用（李志民、汪琼、焦建利）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ascii="宋体" w:hAnsi="宋体" w:cs="宋体"/>
                <w:color w:val="000000"/>
                <w:kern w:val="0"/>
              </w:rPr>
              <w:t>601</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视频课程与多媒体课件制作（汪青云、揭安全）</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7</w:t>
            </w:r>
            <w:r>
              <w:rPr>
                <w:rFonts w:ascii="宋体" w:hAnsi="宋体" w:cs="宋体"/>
                <w:color w:val="000000"/>
                <w:kern w:val="0"/>
              </w:rPr>
              <w:t>47</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MOOC教学影片制作方法与技巧（胡东雁）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10139</w:t>
            </w:r>
          </w:p>
        </w:tc>
        <w:tc>
          <w:tcPr>
            <w:tcW w:w="3709" w:type="dxa"/>
            <w:vAlign w:val="center"/>
          </w:tcPr>
          <w:p>
            <w:pPr>
              <w:widowControl/>
              <w:jc w:val="left"/>
              <w:rPr>
                <w:rFonts w:ascii="宋体" w:hAnsi="宋体" w:cs="宋体"/>
                <w:color w:val="000000"/>
                <w:kern w:val="0"/>
                <w:u w:val="wavyHeavy"/>
              </w:rPr>
            </w:pPr>
            <w:r>
              <w:rPr>
                <w:rFonts w:hint="eastAsia" w:ascii="宋体" w:hAnsi="宋体" w:cs="宋体"/>
                <w:color w:val="000000"/>
                <w:kern w:val="0"/>
              </w:rPr>
              <w:t>课件及其制作技巧（裴纯礼）</w:t>
            </w:r>
          </w:p>
        </w:tc>
        <w:tc>
          <w:tcPr>
            <w:tcW w:w="741" w:type="dxa"/>
            <w:vAlign w:val="center"/>
          </w:tcPr>
          <w:p>
            <w:pPr>
              <w:jc w:val="center"/>
              <w:rPr>
                <w:rFonts w:ascii="宋体" w:hAnsi="宋体"/>
                <w:color w:val="000000"/>
              </w:rPr>
            </w:pPr>
            <w:r>
              <w:rPr>
                <w:rFonts w:hint="eastAsia" w:ascii="宋体" w:hAnsi="宋体"/>
                <w:color w:val="000000"/>
              </w:rPr>
              <w:t>967</w:t>
            </w:r>
          </w:p>
        </w:tc>
        <w:tc>
          <w:tcPr>
            <w:tcW w:w="4135" w:type="dxa"/>
            <w:vAlign w:val="center"/>
          </w:tcPr>
          <w:p>
            <w:pPr>
              <w:rPr>
                <w:rFonts w:ascii="宋体" w:hAnsi="宋体" w:cs="宋体"/>
                <w:color w:val="000000"/>
              </w:rPr>
            </w:pPr>
            <w:r>
              <w:rPr>
                <w:rFonts w:hint="eastAsia" w:ascii="宋体" w:hAnsi="宋体" w:cs="宋体"/>
                <w:color w:val="000000"/>
              </w:rPr>
              <w:t>在线课程建设与微课设计、制作（陈明选、刘万辉）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1012</w:t>
            </w:r>
          </w:p>
        </w:tc>
        <w:tc>
          <w:tcPr>
            <w:tcW w:w="3709" w:type="dxa"/>
            <w:vAlign w:val="center"/>
          </w:tcPr>
          <w:p>
            <w:pPr>
              <w:widowControl/>
              <w:jc w:val="left"/>
              <w:rPr>
                <w:rFonts w:ascii="宋体" w:hAnsi="宋体" w:cs="宋体"/>
                <w:color w:val="000000"/>
                <w:kern w:val="0"/>
              </w:rPr>
            </w:pPr>
            <w:r>
              <w:rPr>
                <w:rFonts w:hint="eastAsia"/>
                <w:color w:val="000000"/>
              </w:rPr>
              <w:t>以学生为中心的在线课程设计及教学应用：新成果、新趋势</w:t>
            </w:r>
            <w:r>
              <w:rPr>
                <w:rFonts w:hint="eastAsia" w:ascii="宋体" w:hAnsi="宋体" w:cs="宋体"/>
                <w:color w:val="000000"/>
                <w:kern w:val="0"/>
              </w:rPr>
              <w:t>（汪琼、翁恺、邢以群、潘迎春）</w:t>
            </w:r>
          </w:p>
        </w:tc>
        <w:tc>
          <w:tcPr>
            <w:tcW w:w="741" w:type="dxa"/>
            <w:vAlign w:val="center"/>
          </w:tcPr>
          <w:p>
            <w:pPr>
              <w:jc w:val="center"/>
              <w:rPr>
                <w:rFonts w:ascii="宋体" w:hAnsi="宋体"/>
                <w:color w:val="000000"/>
              </w:rPr>
            </w:pPr>
          </w:p>
        </w:tc>
        <w:tc>
          <w:tcPr>
            <w:tcW w:w="4135" w:type="dxa"/>
            <w:vAlign w:val="center"/>
          </w:tcPr>
          <w:p>
            <w:pPr>
              <w:rPr>
                <w:rFonts w:ascii="宋体" w:hAnsi="宋体" w:cs="宋体"/>
                <w:color w:val="000000"/>
              </w:rPr>
            </w:pPr>
          </w:p>
        </w:tc>
      </w:tr>
    </w:tbl>
    <w:p>
      <w:pPr>
        <w:rPr>
          <w:rFonts w:ascii="宋体" w:hAnsi="宋体" w:eastAsia="宋体" w:cs="仿宋_GB2312"/>
          <w:b/>
          <w:sz w:val="28"/>
          <w:szCs w:val="28"/>
        </w:rPr>
      </w:pPr>
    </w:p>
    <w:p>
      <w:pPr>
        <w:widowControl/>
        <w:jc w:val="left"/>
        <w:rPr>
          <w:rFonts w:ascii="宋体" w:hAnsi="宋体" w:eastAsia="宋体" w:cs="仿宋_GB2312"/>
          <w:b/>
          <w:sz w:val="28"/>
          <w:szCs w:val="28"/>
        </w:rPr>
      </w:pPr>
      <w:r>
        <w:rPr>
          <w:rFonts w:ascii="宋体" w:hAnsi="宋体" w:eastAsia="宋体" w:cs="仿宋_GB2312"/>
          <w:b/>
          <w:sz w:val="28"/>
          <w:szCs w:val="28"/>
        </w:rPr>
        <w:br w:type="page"/>
      </w:r>
    </w:p>
    <w:p>
      <w:pPr>
        <w:widowControl/>
        <w:rPr>
          <w:rFonts w:ascii="宋体" w:hAnsi="宋体" w:cs="仿宋_GB2312"/>
          <w:b/>
          <w:sz w:val="28"/>
          <w:szCs w:val="28"/>
        </w:rPr>
      </w:pPr>
      <w:r>
        <w:rPr>
          <w:rFonts w:hint="eastAsia" w:ascii="宋体" w:hAnsi="宋体" w:cs="仿宋_GB2312"/>
          <w:b/>
          <w:sz w:val="28"/>
          <w:szCs w:val="28"/>
        </w:rPr>
        <w:t>附件4  专项培训计划表：基于任务驱动的</w:t>
      </w:r>
      <w:r>
        <w:rPr>
          <w:rFonts w:ascii="宋体" w:hAnsi="宋体" w:cs="仿宋_GB2312"/>
          <w:b/>
          <w:sz w:val="28"/>
          <w:szCs w:val="28"/>
        </w:rPr>
        <w:t>高校教师在线工作坊</w:t>
      </w:r>
      <w:r>
        <w:rPr>
          <w:rFonts w:hint="eastAsia" w:ascii="宋体" w:hAnsi="宋体" w:cs="仿宋_GB2312"/>
          <w:b/>
          <w:sz w:val="28"/>
          <w:szCs w:val="28"/>
        </w:rPr>
        <w:t>项目</w:t>
      </w:r>
    </w:p>
    <w:p>
      <w:pPr>
        <w:widowControl/>
        <w:spacing w:line="380" w:lineRule="exact"/>
        <w:ind w:firstLine="420" w:firstLineChars="200"/>
        <w:jc w:val="left"/>
        <w:rPr>
          <w:rFonts w:ascii="宋体" w:hAnsi="宋体"/>
        </w:rPr>
      </w:pPr>
      <w:r>
        <w:rPr>
          <w:rFonts w:hint="eastAsia" w:ascii="宋体" w:hAnsi="宋体" w:cs="宋体"/>
          <w:bCs/>
          <w:szCs w:val="21"/>
        </w:rPr>
        <w:t>基于任务驱动的高校教师在线工作坊培训项目的主要特色是设计递进整合的学习任务，并配以专门的全程辅导咨询团队，开展在线工作坊小班化培训。</w:t>
      </w:r>
      <w:r>
        <w:rPr>
          <w:rFonts w:hint="eastAsia" w:ascii="宋体" w:hAnsi="宋体"/>
        </w:rPr>
        <w:t>本项目由网培中心联合复旦大学、南开大学、山东大学等校研发团队共同开发，围绕高校新教师及青年教师教学适应和专业发展的能力素养构建设置师德修养、教学认知、教学设计、教学实施、信息化教学、职业发展与生涯规划等课程板块，2020年下半年可提供的培训课程见下表。</w:t>
      </w:r>
    </w:p>
    <w:tbl>
      <w:tblPr>
        <w:tblStyle w:val="11"/>
        <w:tblW w:w="963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20"/>
        <w:gridCol w:w="1516"/>
        <w:gridCol w:w="4423"/>
        <w:gridCol w:w="1177"/>
        <w:gridCol w:w="1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序号</w:t>
            </w:r>
          </w:p>
        </w:tc>
        <w:tc>
          <w:tcPr>
            <w:tcW w:w="151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培训课程名称</w:t>
            </w:r>
          </w:p>
        </w:tc>
        <w:tc>
          <w:tcPr>
            <w:tcW w:w="4423"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课程内容简介</w:t>
            </w:r>
          </w:p>
        </w:tc>
        <w:tc>
          <w:tcPr>
            <w:tcW w:w="117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研发团队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参训方式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1</w:t>
            </w:r>
          </w:p>
        </w:tc>
        <w:tc>
          <w:tcPr>
            <w:tcW w:w="1516" w:type="dxa"/>
            <w:tcBorders>
              <w:top w:val="single" w:color="auto" w:sz="8" w:space="0"/>
              <w:left w:val="single" w:color="auto" w:sz="8" w:space="0"/>
              <w:bottom w:val="single" w:color="auto" w:sz="8" w:space="0"/>
              <w:right w:val="single" w:color="auto" w:sz="8" w:space="0"/>
            </w:tcBorders>
            <w:vAlign w:val="center"/>
          </w:tcPr>
          <w:p>
            <w:pPr>
              <w:widowControl/>
              <w:snapToGrid w:val="0"/>
              <w:spacing w:line="540" w:lineRule="exact"/>
              <w:rPr>
                <w:rFonts w:ascii="宋体" w:hAnsi="宋体" w:cs="宋体"/>
                <w:kern w:val="0"/>
              </w:rPr>
            </w:pPr>
            <w:r>
              <w:rPr>
                <w:rFonts w:hint="eastAsia" w:ascii="宋体" w:hAnsi="宋体" w:cs="宋体"/>
                <w:kern w:val="0"/>
              </w:rPr>
              <w:t>师德师风与课程思政</w:t>
            </w:r>
          </w:p>
        </w:tc>
        <w:tc>
          <w:tcPr>
            <w:tcW w:w="4423" w:type="dxa"/>
            <w:tcBorders>
              <w:top w:val="single" w:color="auto" w:sz="8" w:space="0"/>
              <w:left w:val="single" w:color="auto" w:sz="8" w:space="0"/>
              <w:bottom w:val="single" w:color="auto" w:sz="8" w:space="0"/>
              <w:right w:val="single" w:color="auto" w:sz="8" w:space="0"/>
            </w:tcBorders>
            <w:vAlign w:val="center"/>
          </w:tcPr>
          <w:p>
            <w:pPr>
              <w:spacing w:line="460" w:lineRule="exact"/>
              <w:ind w:firstLine="420" w:firstLineChars="200"/>
              <w:jc w:val="left"/>
              <w:rPr>
                <w:rFonts w:ascii="宋体" w:hAnsi="宋体" w:cs="宋体"/>
                <w:bCs/>
                <w:color w:val="000000"/>
                <w:kern w:val="0"/>
              </w:rPr>
            </w:pPr>
            <w:r>
              <w:rPr>
                <w:rFonts w:hint="eastAsia" w:ascii="宋体" w:hAnsi="宋体" w:eastAsia="宋体" w:cs="宋体"/>
              </w:rPr>
              <w:t>本课程共4个模块，内容包括：</w:t>
            </w:r>
            <w:r>
              <w:rPr>
                <w:rFonts w:ascii="宋体" w:hAnsi="宋体" w:eastAsia="宋体" w:cs="宋体"/>
              </w:rPr>
              <w:t>1</w:t>
            </w:r>
            <w:r>
              <w:rPr>
                <w:rFonts w:hint="eastAsia" w:ascii="宋体" w:hAnsi="宋体" w:eastAsia="宋体" w:cs="宋体"/>
              </w:rPr>
              <w:t>.传统文化与经典教育思想，涵养师德；2.学术规范和法律法规教育，法治素养；3.职业道德和职业伦理教育，行为世范；4.三全育人和课程思政教育，以德育徳。通过以上4个模块知识学习、案例分析和反思判断，提高教师道德判断能力和育徳能力，培养教师守德育德的主动意识和自觉行为</w:t>
            </w:r>
          </w:p>
        </w:tc>
        <w:tc>
          <w:tcPr>
            <w:tcW w:w="117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color w:val="000000"/>
                <w:kern w:val="0"/>
              </w:rPr>
            </w:pPr>
            <w:r>
              <w:rPr>
                <w:rFonts w:hint="eastAsia" w:ascii="宋体" w:hAnsi="宋体" w:cs="宋体"/>
                <w:bCs/>
                <w:color w:val="000000"/>
                <w:kern w:val="0"/>
              </w:rPr>
              <w:t>山东大学团队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rPr>
            </w:pPr>
            <w:r>
              <w:rPr>
                <w:rFonts w:hint="eastAsia" w:ascii="宋体" w:hAnsi="宋体" w:cs="宋体"/>
                <w:bCs/>
                <w:szCs w:val="21"/>
              </w:rPr>
              <w:t>在线工作坊小班化教学；</w:t>
            </w:r>
            <w:r>
              <w:rPr>
                <w:rFonts w:hint="eastAsia" w:ascii="宋体" w:hAnsi="宋体" w:cs="宋体"/>
                <w:kern w:val="0"/>
              </w:rPr>
              <w:t>培训时长4周；</w:t>
            </w:r>
            <w:r>
              <w:rPr>
                <w:rFonts w:ascii="宋体" w:hAnsi="宋体" w:cs="宋体"/>
                <w:kern w:val="0"/>
              </w:rPr>
              <w:t xml:space="preserve"> </w:t>
            </w:r>
            <w:r>
              <w:rPr>
                <w:rFonts w:hint="eastAsia" w:ascii="宋体" w:hAnsi="宋体" w:cs="宋体"/>
                <w:kern w:val="0"/>
              </w:rPr>
              <w:t>学员任务：在线自学+完成作业+线上讨论+参与直播学习；在线培训师工作：线上答疑+作业批阅反馈+直播指导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2</w:t>
            </w:r>
          </w:p>
        </w:tc>
        <w:tc>
          <w:tcPr>
            <w:tcW w:w="1516"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cs="宋体"/>
                <w:kern w:val="0"/>
                <w:szCs w:val="21"/>
              </w:rPr>
              <w:t>以学为中心的教学设计</w:t>
            </w:r>
          </w:p>
        </w:tc>
        <w:tc>
          <w:tcPr>
            <w:tcW w:w="4423" w:type="dxa"/>
            <w:tcBorders>
              <w:top w:val="single" w:color="auto" w:sz="8" w:space="0"/>
              <w:left w:val="single" w:color="auto" w:sz="8" w:space="0"/>
              <w:bottom w:val="single" w:color="auto" w:sz="8" w:space="0"/>
              <w:right w:val="single" w:color="auto" w:sz="8" w:space="0"/>
            </w:tcBorders>
            <w:vAlign w:val="center"/>
          </w:tcPr>
          <w:p>
            <w:pPr>
              <w:spacing w:line="400" w:lineRule="exact"/>
              <w:jc w:val="left"/>
              <w:rPr>
                <w:rFonts w:ascii="宋体" w:hAnsi="宋体" w:eastAsia="宋体" w:cs="宋体"/>
              </w:rPr>
            </w:pPr>
            <w:r>
              <w:rPr>
                <w:rFonts w:hint="eastAsia"/>
              </w:rPr>
              <w:t xml:space="preserve">    </w:t>
            </w:r>
            <w:r>
              <w:rPr>
                <w:rFonts w:hint="eastAsia" w:ascii="宋体" w:hAnsi="宋体" w:eastAsia="宋体" w:cs="宋体"/>
              </w:rPr>
              <w:t>以学为中心的课程设计（LCCD，Learning-centered Course Design）作为一种教学设计理念和系统方法，强调以学生的“学习”为中心，面向学生未来的社会、家庭和个人发展等需要，在全面分析教学环境的基础上，以促进学生有意义学习为目标、以评估与反馈为牵引、以主动学习为载体，逆向、整合地设计课程，提高课程教学设计质量。本课程为学员设计递进的学习任务（包括在线学习、提交作业、小组讨论等），帮助学员掌握如何结合所教授课程进行以学为中心的课程教学设计的方法。本课程适用于希望系统改进课程设计的教师（包括新教师）</w:t>
            </w: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szCs w:val="21"/>
              </w:rPr>
            </w:pPr>
            <w:r>
              <w:rPr>
                <w:rFonts w:hint="eastAsia" w:ascii="宋体" w:hAnsi="宋体" w:eastAsia="宋体" w:cs="Times New Roman"/>
                <w:szCs w:val="21"/>
              </w:rPr>
              <w:t>复旦大学团队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宋体"/>
                <w:bCs/>
                <w:szCs w:val="21"/>
              </w:rPr>
              <w:t>在线工作坊小班化教学，</w:t>
            </w:r>
            <w:r>
              <w:rPr>
                <w:rFonts w:hint="eastAsia" w:ascii="宋体" w:hAnsi="宋体" w:cs="宋体"/>
                <w:kern w:val="0"/>
              </w:rPr>
              <w:t>强调“学”、“做”结合</w:t>
            </w:r>
            <w:r>
              <w:rPr>
                <w:rFonts w:hint="eastAsia" w:ascii="宋体" w:hAnsi="宋体" w:cs="宋体"/>
                <w:bCs/>
                <w:szCs w:val="21"/>
              </w:rPr>
              <w:t>；</w:t>
            </w:r>
            <w:r>
              <w:rPr>
                <w:rFonts w:hint="eastAsia" w:ascii="宋体" w:hAnsi="宋体" w:cs="宋体"/>
                <w:kern w:val="0"/>
              </w:rPr>
              <w:t>培训时长4周；学员任务：在线自学+完成作业+线上讨论+参与直播学习；在线培训师工作：线上答疑+作业批阅反馈+直播指导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w:t>
            </w:r>
          </w:p>
        </w:tc>
        <w:tc>
          <w:tcPr>
            <w:tcW w:w="1516"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szCs w:val="21"/>
              </w:rPr>
            </w:pPr>
            <w:r>
              <w:rPr>
                <w:rFonts w:hint="eastAsia"/>
              </w:rPr>
              <w:t>有效教学之旅</w:t>
            </w:r>
          </w:p>
        </w:tc>
        <w:tc>
          <w:tcPr>
            <w:tcW w:w="4423"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20" w:firstLineChars="200"/>
              <w:jc w:val="left"/>
              <w:rPr>
                <w:rFonts w:ascii="宋体" w:hAnsi="宋体" w:eastAsia="宋体" w:cs="宋体"/>
              </w:rPr>
            </w:pPr>
            <w:r>
              <w:rPr>
                <w:rFonts w:hint="eastAsia" w:cs="宋体" w:asciiTheme="minorEastAsia" w:hAnsiTheme="minorEastAsia"/>
                <w:szCs w:val="21"/>
              </w:rPr>
              <w:t>本课程以高等教育有效教学理论为指导，紧密结合高等教育一线教学实践，旨在帮助学员快速掌握有效教学设计路径和有效教学实施方法，提升学员有效教学的设计能力和课堂实施能力。课程遵循学习者学习规律，按照AMAS（Activation, Multi-Learning, Assessment, Summary）有效教学模型采用营地通关的思路进行设计。学员需按时完成4个营地的学习，并在培训师（发展师）的个性化指导下通过4个营地自我反思卡和1个课程终极任务的考核。学员在学习完成后能够：了解AMAS有效教学模型；掌握一致性原则指导下的有效教学实施；基于教学目标设计并实施有效教学活动；基于教学目标设计并实施有效测评与反馈</w:t>
            </w: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南开大学团队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b/>
                <w:kern w:val="0"/>
              </w:rPr>
            </w:pPr>
            <w:r>
              <w:rPr>
                <w:rFonts w:hint="eastAsia" w:ascii="宋体" w:hAnsi="宋体" w:cs="宋体"/>
                <w:bCs/>
                <w:szCs w:val="21"/>
              </w:rPr>
              <w:t>在线工作坊小班化教学，</w:t>
            </w:r>
            <w:r>
              <w:rPr>
                <w:rFonts w:hint="eastAsia" w:ascii="宋体" w:hAnsi="宋体" w:cs="宋体"/>
                <w:kern w:val="0"/>
              </w:rPr>
              <w:t>强调“学”、“做”结合</w:t>
            </w:r>
            <w:r>
              <w:rPr>
                <w:rFonts w:hint="eastAsia" w:ascii="宋体" w:hAnsi="宋体" w:cs="宋体"/>
                <w:bCs/>
                <w:szCs w:val="21"/>
              </w:rPr>
              <w:t>；</w:t>
            </w:r>
            <w:r>
              <w:rPr>
                <w:rFonts w:hint="eastAsia" w:ascii="宋体" w:hAnsi="宋体" w:cs="宋体"/>
                <w:kern w:val="0"/>
              </w:rPr>
              <w:t>培训时长4周；学员任务：在线自学+完成作业+线上讨论+参与直播学习；在线培训师工作：线上答疑+作业批阅反馈+直播指导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4</w:t>
            </w:r>
          </w:p>
        </w:tc>
        <w:tc>
          <w:tcPr>
            <w:tcW w:w="1516" w:type="dxa"/>
            <w:tcBorders>
              <w:top w:val="single" w:color="auto" w:sz="8" w:space="0"/>
              <w:left w:val="single" w:color="auto" w:sz="8" w:space="0"/>
              <w:bottom w:val="single" w:color="auto" w:sz="8" w:space="0"/>
              <w:right w:val="single" w:color="auto" w:sz="8" w:space="0"/>
            </w:tcBorders>
            <w:vAlign w:val="center"/>
          </w:tcPr>
          <w:p>
            <w:pPr>
              <w:rPr>
                <w:szCs w:val="21"/>
              </w:rPr>
            </w:pPr>
            <w:r>
              <w:rPr>
                <w:rFonts w:hint="eastAsia" w:asciiTheme="minorEastAsia" w:hAnsiTheme="minorEastAsia"/>
                <w:szCs w:val="21"/>
              </w:rPr>
              <w:t>教师职业生涯规划</w:t>
            </w:r>
          </w:p>
        </w:tc>
        <w:tc>
          <w:tcPr>
            <w:tcW w:w="4423"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20" w:firstLineChars="200"/>
              <w:rPr>
                <w:rFonts w:cs="宋体" w:asciiTheme="minorEastAsia" w:hAnsiTheme="minorEastAsia"/>
                <w:szCs w:val="21"/>
              </w:rPr>
            </w:pPr>
            <w:r>
              <w:rPr>
                <w:rFonts w:hint="eastAsia" w:cs="宋体" w:asciiTheme="minorEastAsia" w:hAnsiTheme="minorEastAsia"/>
                <w:szCs w:val="21"/>
              </w:rPr>
              <w:t>本课程内容以职业规划理论为指导，</w:t>
            </w:r>
            <w:r>
              <w:rPr>
                <w:rFonts w:cs="宋体" w:asciiTheme="minorEastAsia" w:hAnsiTheme="minorEastAsia"/>
                <w:szCs w:val="21"/>
              </w:rPr>
              <w:t>帮助广大高校教师</w:t>
            </w:r>
            <w:r>
              <w:rPr>
                <w:rFonts w:hint="eastAsia" w:cs="宋体" w:asciiTheme="minorEastAsia" w:hAnsiTheme="minorEastAsia"/>
                <w:szCs w:val="21"/>
              </w:rPr>
              <w:t>从自身出发，结合老中青教师和教学名师等的实践经验，理论联系实际，重点点评新教师、青年教师在做职业规划时的典型问题和解决策略。课程通过线上培训模式，采取网上在线学习、名师专访点评、直播答疑等培训模式更加深入、精准、系统地促进高校教师掌握职业生涯规划的理论与方法，能够制订相应可行的职业生涯行动方案</w:t>
            </w: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北京理工大学团队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rPr>
            </w:pPr>
            <w:r>
              <w:rPr>
                <w:rFonts w:hint="eastAsia" w:ascii="宋体" w:hAnsi="宋体" w:cs="宋体"/>
                <w:bCs/>
                <w:szCs w:val="21"/>
              </w:rPr>
              <w:t>在线工作坊小班化教学；</w:t>
            </w:r>
            <w:r>
              <w:rPr>
                <w:rFonts w:hint="eastAsia" w:ascii="宋体" w:hAnsi="宋体" w:cs="宋体"/>
                <w:kern w:val="0"/>
              </w:rPr>
              <w:t>培训时长4周；</w:t>
            </w:r>
            <w:r>
              <w:rPr>
                <w:rFonts w:ascii="宋体" w:hAnsi="宋体" w:cs="宋体"/>
                <w:kern w:val="0"/>
              </w:rPr>
              <w:t xml:space="preserve"> </w:t>
            </w:r>
            <w:r>
              <w:rPr>
                <w:rFonts w:hint="eastAsia" w:ascii="宋体" w:hAnsi="宋体" w:cs="宋体"/>
                <w:kern w:val="0"/>
              </w:rPr>
              <w:t>学员任务：在线自学+完成作业+线上讨论+参与直播学习；在线培训师工作：线上答疑+作业批阅反馈+直播指导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5</w:t>
            </w:r>
          </w:p>
        </w:tc>
        <w:tc>
          <w:tcPr>
            <w:tcW w:w="1516"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szCs w:val="21"/>
              </w:rPr>
            </w:pPr>
            <w:r>
              <w:rPr>
                <w:rFonts w:hint="eastAsia" w:asciiTheme="minorEastAsia" w:hAnsiTheme="minorEastAsia"/>
                <w:szCs w:val="21"/>
              </w:rPr>
              <w:t>深层次学习的设计及实施</w:t>
            </w:r>
            <w:r>
              <w:rPr>
                <w:rFonts w:ascii="Times New Roman" w:hAnsi="Times New Roman" w:cs="Times New Roman"/>
                <w:szCs w:val="21"/>
              </w:rPr>
              <w:t>——</w:t>
            </w:r>
            <w:r>
              <w:rPr>
                <w:rFonts w:hint="eastAsia" w:asciiTheme="minorEastAsia" w:hAnsiTheme="minorEastAsia"/>
                <w:szCs w:val="21"/>
              </w:rPr>
              <w:t>高阶学习目标达成的途径</w:t>
            </w:r>
          </w:p>
        </w:tc>
        <w:tc>
          <w:tcPr>
            <w:tcW w:w="4423" w:type="dxa"/>
            <w:tcBorders>
              <w:top w:val="single" w:color="auto" w:sz="8" w:space="0"/>
              <w:left w:val="single" w:color="auto" w:sz="8" w:space="0"/>
              <w:bottom w:val="single" w:color="auto" w:sz="8" w:space="0"/>
              <w:right w:val="single" w:color="auto" w:sz="8" w:space="0"/>
            </w:tcBorders>
            <w:vAlign w:val="center"/>
          </w:tcPr>
          <w:p>
            <w:pPr>
              <w:spacing w:line="460" w:lineRule="exact"/>
              <w:ind w:firstLine="420" w:firstLineChars="200"/>
              <w:rPr>
                <w:rFonts w:cs="宋体" w:asciiTheme="minorEastAsia" w:hAnsiTheme="minorEastAsia"/>
                <w:szCs w:val="21"/>
              </w:rPr>
            </w:pPr>
            <w:r>
              <w:rPr>
                <w:rFonts w:hint="eastAsia" w:cs="宋体" w:asciiTheme="minorEastAsia" w:hAnsiTheme="minorEastAsia"/>
                <w:szCs w:val="21"/>
              </w:rPr>
              <w:t>本工作坊从高校教师一线教学需求出发，采用理论指导＋方法实践的形式让学员能够掌握深层次学习的基本内涵，学会引发深层次学习的策略和方法，能够基于方法的指导设计学习活动，最后可以对活动的实施情况进行评价，最终掌握在线学习中深层次学习的设计及实施方法来指导今后的在线课程设计</w:t>
            </w:r>
          </w:p>
        </w:tc>
        <w:tc>
          <w:tcPr>
            <w:tcW w:w="1177" w:type="dxa"/>
            <w:tcBorders>
              <w:top w:val="single" w:color="auto" w:sz="8" w:space="0"/>
              <w:left w:val="single" w:color="auto" w:sz="8" w:space="0"/>
              <w:bottom w:val="single" w:color="auto" w:sz="8" w:space="0"/>
              <w:right w:val="single" w:color="auto" w:sz="8" w:space="0"/>
            </w:tcBorders>
            <w:vAlign w:val="center"/>
          </w:tcPr>
          <w:p>
            <w:pPr>
              <w:rPr>
                <w:rFonts w:cs="Times New Roman" w:asciiTheme="minorEastAsia" w:hAnsiTheme="minorEastAsia"/>
                <w:szCs w:val="21"/>
              </w:rPr>
            </w:pPr>
            <w:r>
              <w:rPr>
                <w:rFonts w:hint="eastAsia" w:cs="Times New Roman" w:asciiTheme="minorEastAsia" w:hAnsiTheme="minorEastAsia"/>
                <w:szCs w:val="21"/>
              </w:rPr>
              <w:t>华南师范大学团队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r>
              <w:rPr>
                <w:rFonts w:hint="eastAsia" w:cs="宋体" w:asciiTheme="minorEastAsia" w:hAnsiTheme="minorEastAsia"/>
                <w:bCs/>
                <w:szCs w:val="21"/>
              </w:rPr>
              <w:t>在线工作坊小班化教学；</w:t>
            </w:r>
            <w:r>
              <w:rPr>
                <w:rFonts w:hint="eastAsia" w:cs="宋体" w:asciiTheme="minorEastAsia" w:hAnsiTheme="minorEastAsia"/>
                <w:kern w:val="0"/>
                <w:szCs w:val="21"/>
              </w:rPr>
              <w:t>培训时长4周；</w:t>
            </w:r>
            <w:r>
              <w:rPr>
                <w:rFonts w:cs="宋体" w:asciiTheme="minorEastAsia" w:hAnsiTheme="minorEastAsia"/>
                <w:kern w:val="0"/>
                <w:szCs w:val="21"/>
              </w:rPr>
              <w:t xml:space="preserve"> </w:t>
            </w:r>
            <w:r>
              <w:rPr>
                <w:rFonts w:hint="eastAsia" w:cs="宋体" w:asciiTheme="minorEastAsia" w:hAnsiTheme="minorEastAsia"/>
                <w:kern w:val="0"/>
                <w:szCs w:val="21"/>
              </w:rPr>
              <w:t>学员任务：在线自学+完成作业+线上讨论+参与直播学习；在线培训师工作：线上答疑+作业批阅反馈+直播指导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6</w:t>
            </w:r>
          </w:p>
        </w:tc>
        <w:tc>
          <w:tcPr>
            <w:tcW w:w="1516"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szCs w:val="21"/>
              </w:rPr>
            </w:pPr>
            <w:r>
              <w:rPr>
                <w:rFonts w:hint="eastAsia" w:asciiTheme="minorEastAsia" w:hAnsiTheme="minorEastAsia"/>
                <w:szCs w:val="21"/>
              </w:rPr>
              <w:t>对分</w:t>
            </w:r>
            <w:r>
              <w:rPr>
                <w:rFonts w:asciiTheme="minorEastAsia" w:hAnsiTheme="minorEastAsia"/>
                <w:szCs w:val="21"/>
              </w:rPr>
              <w:t>课堂理念与实操</w:t>
            </w:r>
          </w:p>
        </w:tc>
        <w:tc>
          <w:tcPr>
            <w:tcW w:w="4423" w:type="dxa"/>
            <w:tcBorders>
              <w:top w:val="single" w:color="auto" w:sz="8" w:space="0"/>
              <w:left w:val="single" w:color="auto" w:sz="8" w:space="0"/>
              <w:bottom w:val="single" w:color="auto" w:sz="8" w:space="0"/>
              <w:right w:val="single" w:color="auto" w:sz="8" w:space="0"/>
            </w:tcBorders>
            <w:vAlign w:val="center"/>
          </w:tcPr>
          <w:p>
            <w:pPr>
              <w:spacing w:line="380" w:lineRule="exact"/>
              <w:ind w:firstLine="420" w:firstLineChars="200"/>
              <w:rPr>
                <w:rFonts w:cs="宋体" w:asciiTheme="minorEastAsia" w:hAnsiTheme="minorEastAsia"/>
                <w:szCs w:val="21"/>
              </w:rPr>
            </w:pPr>
            <w:r>
              <w:rPr>
                <w:rFonts w:hint="eastAsia" w:cs="宋体" w:asciiTheme="minorEastAsia" w:hAnsiTheme="minorEastAsia"/>
                <w:szCs w:val="21"/>
              </w:rPr>
              <w:t>对分课堂是复旦大学张学新教授原创的新型教学模式，它基于脑科学和心理学原理，整合讲授法和讨论法，简明易懂、好学易用。自2014年问世以来，在大学和中小学各学科、各学段引发广泛实践，涉及人文理工医、外语音体美等各个学科。大量一线教师、教师发展中心在实践和推广对分课堂，很多学校建立了对分课堂工作室和教研示范基地。本课程旨在通过张学新教授的理论引领和实践指导以及对分课堂先行学科教师的现身说法和答疑解惑，帮助学员全方位了解对分课堂这一先进的教学模式和教育理念，为高校的课堂教学改革和一流课程建设提供切实可行的方案</w:t>
            </w: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张学新教授</w:t>
            </w:r>
            <w:r>
              <w:rPr>
                <w:rFonts w:ascii="宋体" w:hAnsi="宋体" w:eastAsia="宋体" w:cs="Times New Roman"/>
              </w:rPr>
              <w:t>团队</w:t>
            </w:r>
          </w:p>
        </w:tc>
        <w:tc>
          <w:tcPr>
            <w:tcW w:w="1701"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cs="宋体"/>
                <w:bCs/>
                <w:szCs w:val="21"/>
              </w:rPr>
            </w:pPr>
            <w:r>
              <w:rPr>
                <w:rFonts w:hint="eastAsia" w:ascii="宋体" w:hAnsi="宋体" w:cs="宋体"/>
                <w:bCs/>
                <w:szCs w:val="21"/>
              </w:rPr>
              <w:t>在线工作坊小班化教学；培训时长</w:t>
            </w:r>
            <w:r>
              <w:rPr>
                <w:rFonts w:ascii="宋体" w:hAnsi="宋体" w:cs="宋体"/>
                <w:bCs/>
                <w:szCs w:val="21"/>
              </w:rPr>
              <w:t>8</w:t>
            </w:r>
            <w:r>
              <w:rPr>
                <w:rFonts w:hint="eastAsia" w:ascii="宋体" w:hAnsi="宋体" w:cs="宋体"/>
                <w:bCs/>
                <w:szCs w:val="21"/>
              </w:rPr>
              <w:t>周；学员任务：在线自学+完成</w:t>
            </w:r>
            <w:r>
              <w:rPr>
                <w:rFonts w:ascii="宋体" w:hAnsi="宋体" w:cs="宋体"/>
                <w:bCs/>
                <w:szCs w:val="21"/>
              </w:rPr>
              <w:t>对分教学设计</w:t>
            </w:r>
            <w:r>
              <w:rPr>
                <w:rFonts w:hint="eastAsia" w:ascii="宋体" w:hAnsi="宋体" w:cs="宋体"/>
                <w:bCs/>
                <w:szCs w:val="21"/>
              </w:rPr>
              <w:t>与教学</w:t>
            </w:r>
            <w:r>
              <w:rPr>
                <w:rFonts w:ascii="宋体" w:hAnsi="宋体" w:cs="宋体"/>
                <w:bCs/>
                <w:szCs w:val="21"/>
              </w:rPr>
              <w:t>实践+</w:t>
            </w:r>
            <w:r>
              <w:rPr>
                <w:rFonts w:hint="eastAsia" w:ascii="宋体" w:hAnsi="宋体" w:cs="宋体"/>
                <w:bCs/>
                <w:szCs w:val="21"/>
              </w:rPr>
              <w:t>完成作业+线上讨论+参与直播交流</w:t>
            </w:r>
            <w:r>
              <w:rPr>
                <w:rFonts w:ascii="宋体" w:hAnsi="宋体" w:cs="宋体"/>
                <w:bCs/>
                <w:szCs w:val="21"/>
              </w:rPr>
              <w:t>答疑</w:t>
            </w:r>
            <w:r>
              <w:rPr>
                <w:rFonts w:hint="eastAsia" w:ascii="宋体" w:hAnsi="宋体" w:cs="宋体"/>
                <w:bCs/>
                <w:szCs w:val="21"/>
              </w:rPr>
              <w:t>；在线培训师工作：线上答疑+作业批阅反馈+直播指导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7</w:t>
            </w:r>
          </w:p>
        </w:tc>
        <w:tc>
          <w:tcPr>
            <w:tcW w:w="1516"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szCs w:val="21"/>
              </w:rPr>
            </w:pPr>
            <w:r>
              <w:rPr>
                <w:rFonts w:hint="eastAsia" w:asciiTheme="minorEastAsia" w:hAnsiTheme="minorEastAsia"/>
                <w:szCs w:val="21"/>
              </w:rPr>
              <w:t>教育对象认知</w:t>
            </w:r>
          </w:p>
        </w:tc>
        <w:tc>
          <w:tcPr>
            <w:tcW w:w="4423"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20" w:firstLineChars="200"/>
              <w:rPr>
                <w:rFonts w:cs="宋体" w:asciiTheme="minorEastAsia" w:hAnsiTheme="minorEastAsia"/>
                <w:szCs w:val="21"/>
              </w:rPr>
            </w:pPr>
            <w:r>
              <w:rPr>
                <w:rFonts w:hint="eastAsia" w:cs="宋体" w:asciiTheme="minorEastAsia" w:hAnsiTheme="minorEastAsia"/>
                <w:szCs w:val="21"/>
              </w:rPr>
              <w:t>本课程以高等教育心理学理论为指导，紧密结合高等教育一线教学实践，旨在帮助学员充分理解大学生的心理特征，共分4个模块：</w:t>
            </w:r>
            <w:r>
              <w:t>1</w:t>
            </w:r>
            <w:r>
              <w:rPr>
                <w:rFonts w:hint="eastAsia"/>
              </w:rPr>
              <w:t>）</w:t>
            </w:r>
            <w:r>
              <w:t xml:space="preserve">“冷”认知 </w:t>
            </w:r>
            <w:r>
              <w:rPr>
                <w:rFonts w:hint="eastAsia"/>
              </w:rPr>
              <w:t>，包含认知风格、创造性思维、认知策略等个体认知属性；</w:t>
            </w:r>
            <w:r>
              <w:t>2.</w:t>
            </w:r>
            <w:r>
              <w:rPr>
                <w:rFonts w:hint="eastAsia"/>
              </w:rPr>
              <w:t>）</w:t>
            </w:r>
            <w:r>
              <w:t>“热”认知</w:t>
            </w:r>
            <w:r>
              <w:rPr>
                <w:rFonts w:hint="eastAsia"/>
              </w:rPr>
              <w:t>，包含学习动机、学业自我效能感、学业情绪等情感属性；</w:t>
            </w:r>
            <w:r>
              <w:t>3</w:t>
            </w:r>
            <w:r>
              <w:rPr>
                <w:rFonts w:hint="eastAsia"/>
              </w:rPr>
              <w:t>）</w:t>
            </w:r>
            <w:r>
              <w:t>社会认知</w:t>
            </w:r>
            <w:r>
              <w:rPr>
                <w:rFonts w:hint="eastAsia"/>
              </w:rPr>
              <w:t>，包含相互依赖等社会认知属性；</w:t>
            </w:r>
            <w:r>
              <w:t>4</w:t>
            </w:r>
            <w:r>
              <w:rPr>
                <w:rFonts w:hint="eastAsia"/>
              </w:rPr>
              <w:t>）</w:t>
            </w:r>
            <w:r>
              <w:t>认知应对</w:t>
            </w:r>
            <w:r>
              <w:rPr>
                <w:rFonts w:hint="eastAsia"/>
              </w:rPr>
              <w:t>，旨在针对大学生的心理特征制定日常班级管理及课堂教学策略</w:t>
            </w: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江南大学团队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bCs/>
                <w:szCs w:val="21"/>
              </w:rPr>
            </w:pPr>
            <w:r>
              <w:rPr>
                <w:rFonts w:hint="eastAsia" w:ascii="宋体" w:hAnsi="宋体" w:cs="宋体"/>
                <w:bCs/>
                <w:szCs w:val="21"/>
              </w:rPr>
              <w:t>在线工作坊小班化教学；</w:t>
            </w:r>
            <w:r>
              <w:rPr>
                <w:rFonts w:hint="eastAsia" w:ascii="宋体" w:hAnsi="宋体" w:cs="宋体"/>
                <w:kern w:val="0"/>
              </w:rPr>
              <w:t>培训时长4周；</w:t>
            </w:r>
            <w:r>
              <w:rPr>
                <w:rFonts w:ascii="宋体" w:hAnsi="宋体" w:cs="宋体"/>
                <w:kern w:val="0"/>
              </w:rPr>
              <w:t xml:space="preserve"> </w:t>
            </w:r>
            <w:r>
              <w:rPr>
                <w:rFonts w:hint="eastAsia" w:ascii="宋体" w:hAnsi="宋体" w:cs="宋体"/>
                <w:kern w:val="0"/>
              </w:rPr>
              <w:t>学员任务：在线自学+完成作业+线上讨论+参与直播学习；在线培训师工作：线上答疑+作业批阅反馈+直播指导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8</w:t>
            </w:r>
          </w:p>
        </w:tc>
        <w:tc>
          <w:tcPr>
            <w:tcW w:w="1516" w:type="dxa"/>
            <w:tcBorders>
              <w:top w:val="single" w:color="auto" w:sz="8" w:space="0"/>
              <w:left w:val="single" w:color="auto" w:sz="8" w:space="0"/>
              <w:bottom w:val="single" w:color="auto" w:sz="8" w:space="0"/>
              <w:right w:val="single" w:color="auto" w:sz="8" w:space="0"/>
            </w:tcBorders>
            <w:vAlign w:val="center"/>
          </w:tcPr>
          <w:p>
            <w:pPr>
              <w:rPr>
                <w:rFonts w:asciiTheme="minorEastAsia" w:hAnsiTheme="minorEastAsia"/>
                <w:szCs w:val="21"/>
              </w:rPr>
            </w:pPr>
            <w:r>
              <w:rPr>
                <w:rFonts w:hint="eastAsia" w:asciiTheme="minorEastAsia" w:hAnsiTheme="minorEastAsia"/>
                <w:szCs w:val="21"/>
              </w:rPr>
              <w:t>四元教学设计</w:t>
            </w:r>
          </w:p>
        </w:tc>
        <w:tc>
          <w:tcPr>
            <w:tcW w:w="4423" w:type="dxa"/>
            <w:tcBorders>
              <w:top w:val="single" w:color="auto" w:sz="8" w:space="0"/>
              <w:left w:val="single" w:color="auto" w:sz="8" w:space="0"/>
              <w:bottom w:val="single" w:color="auto" w:sz="8" w:space="0"/>
              <w:right w:val="single" w:color="auto" w:sz="8" w:space="0"/>
            </w:tcBorders>
            <w:vAlign w:val="center"/>
          </w:tcPr>
          <w:p>
            <w:pPr>
              <w:spacing w:line="360" w:lineRule="exact"/>
              <w:ind w:firstLine="420" w:firstLineChars="200"/>
              <w:rPr>
                <w:rFonts w:cs="宋体" w:asciiTheme="minorEastAsia" w:hAnsiTheme="minorEastAsia"/>
                <w:szCs w:val="21"/>
              </w:rPr>
            </w:pPr>
            <w:r>
              <w:rPr>
                <w:rFonts w:hint="eastAsia" w:cs="宋体" w:asciiTheme="minorEastAsia" w:hAnsiTheme="minorEastAsia"/>
                <w:szCs w:val="21"/>
              </w:rPr>
              <w:t>本课程基于当代国际教学设计最新研究成果</w:t>
            </w:r>
            <w:r>
              <w:rPr>
                <w:rFonts w:ascii="Times New Roman" w:hAnsi="Times New Roman" w:cs="Times New Roman"/>
                <w:szCs w:val="21"/>
              </w:rPr>
              <w:t>——</w:t>
            </w:r>
            <w:r>
              <w:rPr>
                <w:rFonts w:hint="eastAsia" w:cs="宋体" w:asciiTheme="minorEastAsia" w:hAnsiTheme="minorEastAsia"/>
                <w:szCs w:val="21"/>
              </w:rPr>
              <w:t>四元教学设计（4C/ID）开发，旨在帮助职业院校及应用型本科院校教师明确课程改革方向、掌握课程开发与教学设计系统方法，实现由面向任务要素的传统学习向面向完整任务的综合学习转变、由单凭经验进行课程开发与教学设计向依托系统方法转变。本课程按课程开发与教学设计过程分为8个阶段，采取“带着做、做中教、做中学”方式开展，每位教师带一门专业课参加学习，利用四元教学设计对这门课程进行整体开发和单元教学设计，能够对承担金课、精品在线课程、重点建设课程、教学能力比赛课程等建设任务的教师进行课程开发和整体设计提供直接指导</w:t>
            </w: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邢台职业技术学院团队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bCs/>
                <w:szCs w:val="21"/>
              </w:rPr>
            </w:pPr>
            <w:r>
              <w:rPr>
                <w:rFonts w:hint="eastAsia" w:ascii="宋体" w:hAnsi="宋体" w:cs="宋体"/>
                <w:bCs/>
                <w:szCs w:val="21"/>
              </w:rPr>
              <w:t>采取线上、线下混合式方式开展，培训时长5周，包含2天的线下面对面指导，学员边学习网课边对一门课程进行再设计，培训师利用线上、线下多种交流方式提供全程指导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20"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9</w:t>
            </w:r>
          </w:p>
        </w:tc>
        <w:tc>
          <w:tcPr>
            <w:tcW w:w="1516" w:type="dxa"/>
            <w:tcBorders>
              <w:top w:val="single" w:color="auto" w:sz="8" w:space="0"/>
              <w:left w:val="single" w:color="auto" w:sz="8" w:space="0"/>
              <w:bottom w:val="single" w:color="auto" w:sz="8" w:space="0"/>
              <w:right w:val="single" w:color="auto" w:sz="8" w:space="0"/>
            </w:tcBorders>
            <w:vAlign w:val="center"/>
          </w:tcPr>
          <w:p>
            <w:pPr>
              <w:widowControl/>
              <w:snapToGrid w:val="0"/>
              <w:spacing w:line="540" w:lineRule="exact"/>
              <w:rPr>
                <w:rFonts w:ascii="宋体" w:hAnsi="宋体" w:cs="宋体"/>
                <w:kern w:val="0"/>
              </w:rPr>
            </w:pPr>
            <w:r>
              <w:rPr>
                <w:rFonts w:hint="eastAsia" w:ascii="宋体" w:hAnsi="宋体" w:cs="宋体"/>
                <w:kern w:val="0"/>
              </w:rPr>
              <w:t>高等数学教学（高职）</w:t>
            </w:r>
          </w:p>
        </w:tc>
        <w:tc>
          <w:tcPr>
            <w:tcW w:w="4423"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20" w:firstLineChars="200"/>
              <w:rPr>
                <w:szCs w:val="21"/>
              </w:rPr>
            </w:pPr>
            <w:r>
              <w:rPr>
                <w:rFonts w:hint="eastAsia"/>
                <w:szCs w:val="21"/>
              </w:rPr>
              <w:t>本课程面向高职院校数学基础课教师，以线上线下结合的方式进行。</w:t>
            </w:r>
            <w:r>
              <w:rPr>
                <w:rFonts w:hint="eastAsia" w:cs="宋体" w:asciiTheme="minorEastAsia" w:hAnsiTheme="minorEastAsia"/>
                <w:szCs w:val="21"/>
              </w:rPr>
              <w:t>学员可以仅选择线上模块培训，也可以选择线上线下全过程培训。</w:t>
            </w:r>
            <w:r>
              <w:rPr>
                <w:rFonts w:hint="eastAsia"/>
                <w:szCs w:val="21"/>
              </w:rPr>
              <w:t>线上包括4个模块：1）数学课程分析；2）课程总体设计；3）课堂教学设计与教案撰写；4）教学活动。线下模块为：教学实施。课程立足于高职数学教学实践，引导学员把握高职数学教学规律，</w:t>
            </w:r>
            <w:r>
              <w:rPr>
                <w:rFonts w:ascii="inherit" w:hAnsi="inherit" w:eastAsia="宋体" w:cs="宋体"/>
                <w:color w:val="000000"/>
                <w:kern w:val="0"/>
                <w:szCs w:val="21"/>
              </w:rPr>
              <w:t>明确课程目标及定位，</w:t>
            </w:r>
            <w:r>
              <w:rPr>
                <w:rFonts w:hint="eastAsia"/>
                <w:szCs w:val="21"/>
              </w:rPr>
              <w:t>指导学员设计符合高职人才培养需求的教学方案，</w:t>
            </w:r>
            <w:r>
              <w:rPr>
                <w:rFonts w:ascii="inherit" w:hAnsi="inherit" w:eastAsia="宋体" w:cs="宋体"/>
                <w:color w:val="000000"/>
                <w:kern w:val="0"/>
                <w:szCs w:val="21"/>
              </w:rPr>
              <w:t>解决教学重点，突破教学难点，</w:t>
            </w:r>
            <w:r>
              <w:rPr>
                <w:rFonts w:hint="eastAsia"/>
                <w:szCs w:val="21"/>
              </w:rPr>
              <w:t>探索以学生学习为中心提高学习效果的教学手段和教学方法，帮助参训学员提升高职数学教学实操水平，</w:t>
            </w:r>
            <w:r>
              <w:rPr>
                <w:rFonts w:ascii="inherit" w:hAnsi="inherit" w:eastAsia="宋体" w:cs="宋体"/>
                <w:color w:val="000000"/>
                <w:kern w:val="0"/>
                <w:szCs w:val="21"/>
              </w:rPr>
              <w:t>使学员教学能力得到明显有效</w:t>
            </w:r>
            <w:r>
              <w:rPr>
                <w:rFonts w:hint="eastAsia" w:ascii="inherit" w:hAnsi="inherit" w:eastAsia="宋体" w:cs="宋体"/>
                <w:color w:val="000000"/>
                <w:kern w:val="0"/>
                <w:szCs w:val="21"/>
              </w:rPr>
              <w:t>的</w:t>
            </w:r>
            <w:r>
              <w:rPr>
                <w:rFonts w:ascii="inherit" w:hAnsi="inherit" w:eastAsia="宋体" w:cs="宋体"/>
                <w:color w:val="000000"/>
                <w:kern w:val="0"/>
                <w:szCs w:val="21"/>
              </w:rPr>
              <w:t>提高</w:t>
            </w:r>
          </w:p>
        </w:tc>
        <w:tc>
          <w:tcPr>
            <w:tcW w:w="117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color w:val="000000"/>
                <w:kern w:val="0"/>
              </w:rPr>
            </w:pPr>
            <w:r>
              <w:rPr>
                <w:rFonts w:hint="eastAsia" w:ascii="宋体" w:hAnsi="宋体" w:cs="宋体"/>
                <w:bCs/>
                <w:color w:val="000000"/>
                <w:kern w:val="0"/>
              </w:rPr>
              <w:t>南京信息职业技术学院团队</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rPr>
            </w:pPr>
            <w:r>
              <w:rPr>
                <w:rFonts w:hint="eastAsia" w:ascii="宋体" w:hAnsi="宋体" w:cs="宋体"/>
                <w:bCs/>
                <w:szCs w:val="21"/>
              </w:rPr>
              <w:t>在线工作坊小班化教学，</w:t>
            </w:r>
            <w:r>
              <w:rPr>
                <w:rFonts w:hint="eastAsia" w:ascii="宋体" w:hAnsi="宋体" w:cs="宋体"/>
                <w:kern w:val="0"/>
              </w:rPr>
              <w:t>强调“学”、“做”结合</w:t>
            </w:r>
            <w:r>
              <w:rPr>
                <w:rFonts w:hint="eastAsia" w:ascii="宋体" w:hAnsi="宋体" w:cs="宋体"/>
                <w:bCs/>
                <w:szCs w:val="21"/>
              </w:rPr>
              <w:t>；</w:t>
            </w:r>
            <w:r>
              <w:rPr>
                <w:rFonts w:hint="eastAsia" w:ascii="宋体" w:hAnsi="宋体" w:cs="宋体"/>
                <w:kern w:val="0"/>
              </w:rPr>
              <w:t>培训时长4周；学员任务：在线自学+完成作业+线上讨论+参与直播学习；在线培训师工作：线上答疑+作业批阅反馈+直播指导。线下主要进行教学实操训练，试讲、试教，教学反思、研讨</w:t>
            </w:r>
          </w:p>
        </w:tc>
      </w:tr>
    </w:tbl>
    <w:p/>
    <w:sectPr>
      <w:headerReference r:id="rId4" w:type="default"/>
      <w:footerReference r:id="rId5" w:type="default"/>
      <w:pgSz w:w="11906" w:h="16838"/>
      <w:pgMar w:top="1440"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ȭхڧ;">
    <w:altName w:val="宋体"/>
    <w:panose1 w:val="00000000000000000000"/>
    <w:charset w:val="86"/>
    <w:family w:val="roman"/>
    <w:pitch w:val="default"/>
    <w:sig w:usb0="00000000" w:usb1="00000000" w:usb2="00000010" w:usb3="00000000" w:csb0="00040000" w:csb1="00000000"/>
  </w:font>
  <w:font w:name="汉仪仿宋简">
    <w:altName w:val="仿宋"/>
    <w:panose1 w:val="02010609000101010101"/>
    <w:charset w:val="86"/>
    <w:family w:val="modern"/>
    <w:pitch w:val="default"/>
    <w:sig w:usb0="00000000" w:usb1="00000000" w:usb2="00000012"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8</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4916036"/>
    </w:sdtPr>
    <w:sdtContent>
      <w:p>
        <w:pPr>
          <w:pStyle w:val="6"/>
          <w:jc w:val="center"/>
        </w:pPr>
        <w:r>
          <w:fldChar w:fldCharType="begin"/>
        </w:r>
        <w:r>
          <w:instrText xml:space="preserve">PAGE   \* MERGEFORMAT</w:instrText>
        </w:r>
        <w:r>
          <w:fldChar w:fldCharType="separate"/>
        </w:r>
        <w:r>
          <w:rPr>
            <w:lang w:val="zh-CN"/>
          </w:rPr>
          <w:t>76</w:t>
        </w:r>
        <w:r>
          <w:rPr>
            <w:lang w:val="zh-CN"/>
          </w:rPr>
          <w:fldChar w:fldCharType="end"/>
        </w:r>
      </w:p>
    </w:sdtContent>
  </w:sdt>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hideSpellingError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4F"/>
    <w:rsid w:val="00007809"/>
    <w:rsid w:val="00020AF8"/>
    <w:rsid w:val="00031A0B"/>
    <w:rsid w:val="000400E2"/>
    <w:rsid w:val="0004304C"/>
    <w:rsid w:val="00056FB8"/>
    <w:rsid w:val="00067DC6"/>
    <w:rsid w:val="00081ACB"/>
    <w:rsid w:val="00097434"/>
    <w:rsid w:val="000A35C5"/>
    <w:rsid w:val="000A5DB3"/>
    <w:rsid w:val="000A70D9"/>
    <w:rsid w:val="000B07E8"/>
    <w:rsid w:val="000B436B"/>
    <w:rsid w:val="000B4752"/>
    <w:rsid w:val="000C253A"/>
    <w:rsid w:val="000D767C"/>
    <w:rsid w:val="000E4E10"/>
    <w:rsid w:val="000F35D8"/>
    <w:rsid w:val="000F58C3"/>
    <w:rsid w:val="001002CC"/>
    <w:rsid w:val="00102FED"/>
    <w:rsid w:val="00124E9C"/>
    <w:rsid w:val="00125338"/>
    <w:rsid w:val="00143A3B"/>
    <w:rsid w:val="00145BFA"/>
    <w:rsid w:val="00161BBB"/>
    <w:rsid w:val="00163761"/>
    <w:rsid w:val="0017036A"/>
    <w:rsid w:val="001773F9"/>
    <w:rsid w:val="001A510C"/>
    <w:rsid w:val="001C03C3"/>
    <w:rsid w:val="001C39EC"/>
    <w:rsid w:val="001C453B"/>
    <w:rsid w:val="001C5937"/>
    <w:rsid w:val="001C628A"/>
    <w:rsid w:val="001C79C2"/>
    <w:rsid w:val="001D1A0E"/>
    <w:rsid w:val="001D76C5"/>
    <w:rsid w:val="001E02EF"/>
    <w:rsid w:val="001E4A11"/>
    <w:rsid w:val="001E5866"/>
    <w:rsid w:val="001E5C66"/>
    <w:rsid w:val="001F4137"/>
    <w:rsid w:val="001F5312"/>
    <w:rsid w:val="00204566"/>
    <w:rsid w:val="00224AE9"/>
    <w:rsid w:val="00236BCC"/>
    <w:rsid w:val="002413A1"/>
    <w:rsid w:val="00241ECA"/>
    <w:rsid w:val="00253516"/>
    <w:rsid w:val="00266465"/>
    <w:rsid w:val="002670CF"/>
    <w:rsid w:val="00271BE3"/>
    <w:rsid w:val="00280947"/>
    <w:rsid w:val="002A5038"/>
    <w:rsid w:val="002B41FA"/>
    <w:rsid w:val="002B715E"/>
    <w:rsid w:val="002C07BB"/>
    <w:rsid w:val="002D0B95"/>
    <w:rsid w:val="002D2C2C"/>
    <w:rsid w:val="002D483E"/>
    <w:rsid w:val="002F0CCA"/>
    <w:rsid w:val="0030743E"/>
    <w:rsid w:val="00311DC5"/>
    <w:rsid w:val="00312AFF"/>
    <w:rsid w:val="00317B0E"/>
    <w:rsid w:val="00321770"/>
    <w:rsid w:val="00323379"/>
    <w:rsid w:val="00327D54"/>
    <w:rsid w:val="00336498"/>
    <w:rsid w:val="00336533"/>
    <w:rsid w:val="0034282A"/>
    <w:rsid w:val="003606EE"/>
    <w:rsid w:val="00365472"/>
    <w:rsid w:val="0037207D"/>
    <w:rsid w:val="0039556A"/>
    <w:rsid w:val="003A3280"/>
    <w:rsid w:val="003A44CE"/>
    <w:rsid w:val="003B7642"/>
    <w:rsid w:val="003C33AF"/>
    <w:rsid w:val="003C3D76"/>
    <w:rsid w:val="003D0354"/>
    <w:rsid w:val="003E2C71"/>
    <w:rsid w:val="003E6937"/>
    <w:rsid w:val="003F4FCA"/>
    <w:rsid w:val="004079C8"/>
    <w:rsid w:val="00412C5A"/>
    <w:rsid w:val="00417CA9"/>
    <w:rsid w:val="004220B2"/>
    <w:rsid w:val="00422A23"/>
    <w:rsid w:val="00441237"/>
    <w:rsid w:val="004444E1"/>
    <w:rsid w:val="00447BAC"/>
    <w:rsid w:val="004654CC"/>
    <w:rsid w:val="004677AE"/>
    <w:rsid w:val="00470E78"/>
    <w:rsid w:val="004A43C8"/>
    <w:rsid w:val="004B7600"/>
    <w:rsid w:val="004D4955"/>
    <w:rsid w:val="004E23CB"/>
    <w:rsid w:val="004E47A3"/>
    <w:rsid w:val="005047F0"/>
    <w:rsid w:val="00505783"/>
    <w:rsid w:val="005072C5"/>
    <w:rsid w:val="0051007E"/>
    <w:rsid w:val="00512980"/>
    <w:rsid w:val="00513FB2"/>
    <w:rsid w:val="00513FB3"/>
    <w:rsid w:val="0051539C"/>
    <w:rsid w:val="00516557"/>
    <w:rsid w:val="00516DE0"/>
    <w:rsid w:val="00524F9E"/>
    <w:rsid w:val="00533C84"/>
    <w:rsid w:val="00562551"/>
    <w:rsid w:val="00562F0E"/>
    <w:rsid w:val="00571303"/>
    <w:rsid w:val="005873C9"/>
    <w:rsid w:val="00592426"/>
    <w:rsid w:val="00596FE9"/>
    <w:rsid w:val="00597403"/>
    <w:rsid w:val="005A0B77"/>
    <w:rsid w:val="005B171A"/>
    <w:rsid w:val="005C4F1C"/>
    <w:rsid w:val="005C62BA"/>
    <w:rsid w:val="005E0055"/>
    <w:rsid w:val="005E1A7E"/>
    <w:rsid w:val="005E6621"/>
    <w:rsid w:val="005F0A74"/>
    <w:rsid w:val="005F14C5"/>
    <w:rsid w:val="00601A94"/>
    <w:rsid w:val="00601CD5"/>
    <w:rsid w:val="00602E9D"/>
    <w:rsid w:val="00613313"/>
    <w:rsid w:val="0062412F"/>
    <w:rsid w:val="00626606"/>
    <w:rsid w:val="006318E0"/>
    <w:rsid w:val="0063343E"/>
    <w:rsid w:val="00644974"/>
    <w:rsid w:val="00646E9C"/>
    <w:rsid w:val="00673E47"/>
    <w:rsid w:val="006770C4"/>
    <w:rsid w:val="006A2868"/>
    <w:rsid w:val="006A6D66"/>
    <w:rsid w:val="006A7AEB"/>
    <w:rsid w:val="006B23FF"/>
    <w:rsid w:val="006B390C"/>
    <w:rsid w:val="006C0B45"/>
    <w:rsid w:val="006C1763"/>
    <w:rsid w:val="006C3BBC"/>
    <w:rsid w:val="006D3AB6"/>
    <w:rsid w:val="006E0155"/>
    <w:rsid w:val="006E4D17"/>
    <w:rsid w:val="006E71E4"/>
    <w:rsid w:val="006F684E"/>
    <w:rsid w:val="00700988"/>
    <w:rsid w:val="00712549"/>
    <w:rsid w:val="007200DA"/>
    <w:rsid w:val="0072371B"/>
    <w:rsid w:val="007401BD"/>
    <w:rsid w:val="007450CA"/>
    <w:rsid w:val="007522F0"/>
    <w:rsid w:val="00756CAC"/>
    <w:rsid w:val="00757A2E"/>
    <w:rsid w:val="00761669"/>
    <w:rsid w:val="007675AB"/>
    <w:rsid w:val="0078232B"/>
    <w:rsid w:val="0078370A"/>
    <w:rsid w:val="00784059"/>
    <w:rsid w:val="007848FF"/>
    <w:rsid w:val="0079561D"/>
    <w:rsid w:val="007A0423"/>
    <w:rsid w:val="007A2C06"/>
    <w:rsid w:val="007A3210"/>
    <w:rsid w:val="007B2F1C"/>
    <w:rsid w:val="007C0C37"/>
    <w:rsid w:val="007C1B0E"/>
    <w:rsid w:val="007C4A21"/>
    <w:rsid w:val="007E48E7"/>
    <w:rsid w:val="007E5BC4"/>
    <w:rsid w:val="007F0CA5"/>
    <w:rsid w:val="008008BC"/>
    <w:rsid w:val="00814897"/>
    <w:rsid w:val="00840117"/>
    <w:rsid w:val="00851FA4"/>
    <w:rsid w:val="0086340B"/>
    <w:rsid w:val="008651D5"/>
    <w:rsid w:val="00872578"/>
    <w:rsid w:val="008760B1"/>
    <w:rsid w:val="00877948"/>
    <w:rsid w:val="00877A0B"/>
    <w:rsid w:val="008870DE"/>
    <w:rsid w:val="00897014"/>
    <w:rsid w:val="008A4141"/>
    <w:rsid w:val="008A456E"/>
    <w:rsid w:val="008A7CEC"/>
    <w:rsid w:val="008B65BD"/>
    <w:rsid w:val="008C0D9F"/>
    <w:rsid w:val="008C5DD0"/>
    <w:rsid w:val="008E35AE"/>
    <w:rsid w:val="008F68D9"/>
    <w:rsid w:val="00902440"/>
    <w:rsid w:val="0091692D"/>
    <w:rsid w:val="00925CB3"/>
    <w:rsid w:val="009554FD"/>
    <w:rsid w:val="00957EAF"/>
    <w:rsid w:val="009707CE"/>
    <w:rsid w:val="00973E36"/>
    <w:rsid w:val="009752AF"/>
    <w:rsid w:val="0098104A"/>
    <w:rsid w:val="00987313"/>
    <w:rsid w:val="00992D0D"/>
    <w:rsid w:val="00993F2A"/>
    <w:rsid w:val="00996645"/>
    <w:rsid w:val="009A0191"/>
    <w:rsid w:val="009A2567"/>
    <w:rsid w:val="009B0F46"/>
    <w:rsid w:val="009B137F"/>
    <w:rsid w:val="009B552A"/>
    <w:rsid w:val="009C0626"/>
    <w:rsid w:val="009E0701"/>
    <w:rsid w:val="009E4A17"/>
    <w:rsid w:val="009E66E4"/>
    <w:rsid w:val="009E6780"/>
    <w:rsid w:val="009F1C1C"/>
    <w:rsid w:val="00A16DF8"/>
    <w:rsid w:val="00A269E8"/>
    <w:rsid w:val="00A34A05"/>
    <w:rsid w:val="00A64061"/>
    <w:rsid w:val="00A645ED"/>
    <w:rsid w:val="00A673BD"/>
    <w:rsid w:val="00A6740B"/>
    <w:rsid w:val="00A7605F"/>
    <w:rsid w:val="00A844C5"/>
    <w:rsid w:val="00A84C2C"/>
    <w:rsid w:val="00AA2AE6"/>
    <w:rsid w:val="00AA79AD"/>
    <w:rsid w:val="00AB0234"/>
    <w:rsid w:val="00AB44AA"/>
    <w:rsid w:val="00AC62DD"/>
    <w:rsid w:val="00AC6D5B"/>
    <w:rsid w:val="00AD1F19"/>
    <w:rsid w:val="00AD3A7F"/>
    <w:rsid w:val="00AD3B9F"/>
    <w:rsid w:val="00AD5DFF"/>
    <w:rsid w:val="00AE1315"/>
    <w:rsid w:val="00AE4AFC"/>
    <w:rsid w:val="00AE4CA5"/>
    <w:rsid w:val="00AE54CE"/>
    <w:rsid w:val="00AE7457"/>
    <w:rsid w:val="00AF4290"/>
    <w:rsid w:val="00B01F12"/>
    <w:rsid w:val="00B03D7D"/>
    <w:rsid w:val="00B074E4"/>
    <w:rsid w:val="00B13D6B"/>
    <w:rsid w:val="00B24284"/>
    <w:rsid w:val="00B26087"/>
    <w:rsid w:val="00B4050F"/>
    <w:rsid w:val="00B45116"/>
    <w:rsid w:val="00B561CC"/>
    <w:rsid w:val="00B80D3A"/>
    <w:rsid w:val="00B83253"/>
    <w:rsid w:val="00B8550E"/>
    <w:rsid w:val="00B85A2E"/>
    <w:rsid w:val="00B875A2"/>
    <w:rsid w:val="00B9449E"/>
    <w:rsid w:val="00B95123"/>
    <w:rsid w:val="00BB0A11"/>
    <w:rsid w:val="00BB7774"/>
    <w:rsid w:val="00BC11EA"/>
    <w:rsid w:val="00BD1771"/>
    <w:rsid w:val="00BE4026"/>
    <w:rsid w:val="00BE68A2"/>
    <w:rsid w:val="00C00638"/>
    <w:rsid w:val="00C01602"/>
    <w:rsid w:val="00C02685"/>
    <w:rsid w:val="00C12080"/>
    <w:rsid w:val="00C14AA4"/>
    <w:rsid w:val="00C26A61"/>
    <w:rsid w:val="00C308D1"/>
    <w:rsid w:val="00C509C0"/>
    <w:rsid w:val="00C50CD5"/>
    <w:rsid w:val="00C5348C"/>
    <w:rsid w:val="00C802D6"/>
    <w:rsid w:val="00C8391C"/>
    <w:rsid w:val="00C9092C"/>
    <w:rsid w:val="00C9247F"/>
    <w:rsid w:val="00C92CCB"/>
    <w:rsid w:val="00C94338"/>
    <w:rsid w:val="00CB3C85"/>
    <w:rsid w:val="00CC1064"/>
    <w:rsid w:val="00CC76FC"/>
    <w:rsid w:val="00CD5695"/>
    <w:rsid w:val="00CE3D48"/>
    <w:rsid w:val="00CE5F5D"/>
    <w:rsid w:val="00CF0D94"/>
    <w:rsid w:val="00CF2FE8"/>
    <w:rsid w:val="00D0326F"/>
    <w:rsid w:val="00D072F3"/>
    <w:rsid w:val="00D23006"/>
    <w:rsid w:val="00D2585A"/>
    <w:rsid w:val="00D36536"/>
    <w:rsid w:val="00D41FC8"/>
    <w:rsid w:val="00D4484F"/>
    <w:rsid w:val="00D663C3"/>
    <w:rsid w:val="00D666E6"/>
    <w:rsid w:val="00D86385"/>
    <w:rsid w:val="00DB0071"/>
    <w:rsid w:val="00DB2BBC"/>
    <w:rsid w:val="00DB44C6"/>
    <w:rsid w:val="00DC0905"/>
    <w:rsid w:val="00DC2879"/>
    <w:rsid w:val="00DC6CBE"/>
    <w:rsid w:val="00DC75CF"/>
    <w:rsid w:val="00DD5F01"/>
    <w:rsid w:val="00DE5758"/>
    <w:rsid w:val="00E0094B"/>
    <w:rsid w:val="00E13734"/>
    <w:rsid w:val="00E14B07"/>
    <w:rsid w:val="00E15825"/>
    <w:rsid w:val="00E172FF"/>
    <w:rsid w:val="00E17F26"/>
    <w:rsid w:val="00E207DA"/>
    <w:rsid w:val="00E25709"/>
    <w:rsid w:val="00E2652F"/>
    <w:rsid w:val="00E340C3"/>
    <w:rsid w:val="00E40098"/>
    <w:rsid w:val="00E435F5"/>
    <w:rsid w:val="00E44F93"/>
    <w:rsid w:val="00E51204"/>
    <w:rsid w:val="00E5309E"/>
    <w:rsid w:val="00E70D11"/>
    <w:rsid w:val="00E80E3A"/>
    <w:rsid w:val="00EC01C2"/>
    <w:rsid w:val="00EE162D"/>
    <w:rsid w:val="00EE2ED7"/>
    <w:rsid w:val="00F005AF"/>
    <w:rsid w:val="00F037CA"/>
    <w:rsid w:val="00F1407E"/>
    <w:rsid w:val="00F15013"/>
    <w:rsid w:val="00F17075"/>
    <w:rsid w:val="00F20539"/>
    <w:rsid w:val="00F25622"/>
    <w:rsid w:val="00F51857"/>
    <w:rsid w:val="00F57C92"/>
    <w:rsid w:val="00F67AD0"/>
    <w:rsid w:val="00F762B6"/>
    <w:rsid w:val="00F8521D"/>
    <w:rsid w:val="00F94D45"/>
    <w:rsid w:val="00FA30D3"/>
    <w:rsid w:val="00FA7CA1"/>
    <w:rsid w:val="00FB015B"/>
    <w:rsid w:val="00FC043B"/>
    <w:rsid w:val="00FC6FC7"/>
    <w:rsid w:val="00FD494C"/>
    <w:rsid w:val="00FD6E82"/>
    <w:rsid w:val="00FE26BE"/>
    <w:rsid w:val="00FE5B8D"/>
    <w:rsid w:val="00FF5C4C"/>
    <w:rsid w:val="2FBF0118"/>
    <w:rsid w:val="3EFFECF1"/>
    <w:rsid w:val="457A0235"/>
    <w:rsid w:val="6F165734"/>
    <w:rsid w:val="7EFC815A"/>
    <w:rsid w:val="EFFF26B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annotation text"/>
    <w:basedOn w:val="1"/>
    <w:link w:val="24"/>
    <w:qFormat/>
    <w:uiPriority w:val="0"/>
    <w:pPr>
      <w:jc w:val="left"/>
    </w:pPr>
    <w:rPr>
      <w:rFonts w:ascii="Times New Roman" w:hAnsi="Times New Roman" w:eastAsia="宋体" w:cs="Times New Roman"/>
      <w:szCs w:val="20"/>
    </w:rPr>
  </w:style>
  <w:style w:type="paragraph" w:styleId="4">
    <w:name w:val="Date"/>
    <w:basedOn w:val="1"/>
    <w:next w:val="1"/>
    <w:link w:val="22"/>
    <w:qFormat/>
    <w:uiPriority w:val="0"/>
    <w:pPr>
      <w:ind w:left="100" w:leftChars="2500"/>
    </w:pPr>
    <w:rPr>
      <w:rFonts w:ascii="Calibri" w:hAnsi="Calibri" w:eastAsia="宋体" w:cs="Times New Roman"/>
      <w:kern w:val="0"/>
      <w:sz w:val="20"/>
      <w:szCs w:val="20"/>
    </w:rPr>
  </w:style>
  <w:style w:type="paragraph" w:styleId="5">
    <w:name w:val="Balloon Text"/>
    <w:basedOn w:val="1"/>
    <w:link w:val="23"/>
    <w:qFormat/>
    <w:uiPriority w:val="0"/>
    <w:rPr>
      <w:rFonts w:ascii="Calibri" w:hAnsi="Calibri" w:eastAsia="宋体" w:cs="Times New Roman"/>
      <w:kern w:val="0"/>
      <w:sz w:val="18"/>
      <w:szCs w:val="20"/>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33"/>
    <w:unhideWhenUsed/>
    <w:qFormat/>
    <w:uiPriority w:val="99"/>
    <w:pPr>
      <w:snapToGrid w:val="0"/>
      <w:jc w:val="left"/>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3"/>
    <w:next w:val="3"/>
    <w:link w:val="25"/>
    <w:qFormat/>
    <w:uiPriority w:val="0"/>
    <w:rPr>
      <w:rFonts w:asciiTheme="minorHAnsi" w:hAnsiTheme="minorHAnsi" w:eastAsiaTheme="minorEastAsia" w:cstheme="minorBidi"/>
      <w:b/>
      <w:szCs w:val="22"/>
    </w:rPr>
  </w:style>
  <w:style w:type="table" w:styleId="12">
    <w:name w:val="Table Grid"/>
    <w:basedOn w:val="11"/>
    <w:qFormat/>
    <w:uiPriority w:val="0"/>
    <w:rPr>
      <w:rFonts w:ascii="Calibri" w:hAnsi="Calibri" w:eastAsia="宋体"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rPr>
  </w:style>
  <w:style w:type="character" w:styleId="15">
    <w:name w:val="page number"/>
    <w:qFormat/>
    <w:uiPriority w:val="0"/>
    <w:rPr>
      <w:rFonts w:cs="Times New Roman"/>
    </w:rPr>
  </w:style>
  <w:style w:type="character" w:styleId="16">
    <w:name w:val="Emphasis"/>
    <w:qFormat/>
    <w:uiPriority w:val="20"/>
    <w:rPr>
      <w:color w:val="CC0000"/>
    </w:rPr>
  </w:style>
  <w:style w:type="character" w:styleId="17">
    <w:name w:val="Hyperlink"/>
    <w:qFormat/>
    <w:uiPriority w:val="0"/>
    <w:rPr>
      <w:color w:val="0000FF"/>
      <w:u w:val="single"/>
    </w:rPr>
  </w:style>
  <w:style w:type="character" w:styleId="18">
    <w:name w:val="annotation reference"/>
    <w:qFormat/>
    <w:uiPriority w:val="0"/>
    <w:rPr>
      <w:sz w:val="21"/>
    </w:rPr>
  </w:style>
  <w:style w:type="character" w:styleId="19">
    <w:name w:val="footnote reference"/>
    <w:basedOn w:val="13"/>
    <w:unhideWhenUsed/>
    <w:qFormat/>
    <w:uiPriority w:val="99"/>
    <w:rPr>
      <w:vertAlign w:val="superscript"/>
    </w:rPr>
  </w:style>
  <w:style w:type="character" w:customStyle="1" w:styleId="20">
    <w:name w:val="页眉 Char"/>
    <w:basedOn w:val="13"/>
    <w:link w:val="7"/>
    <w:qFormat/>
    <w:uiPriority w:val="0"/>
    <w:rPr>
      <w:sz w:val="18"/>
      <w:szCs w:val="18"/>
    </w:rPr>
  </w:style>
  <w:style w:type="character" w:customStyle="1" w:styleId="21">
    <w:name w:val="页脚 Char"/>
    <w:basedOn w:val="13"/>
    <w:link w:val="6"/>
    <w:qFormat/>
    <w:uiPriority w:val="99"/>
    <w:rPr>
      <w:sz w:val="18"/>
      <w:szCs w:val="18"/>
    </w:rPr>
  </w:style>
  <w:style w:type="character" w:customStyle="1" w:styleId="22">
    <w:name w:val="日期 Char"/>
    <w:basedOn w:val="13"/>
    <w:link w:val="4"/>
    <w:qFormat/>
    <w:uiPriority w:val="0"/>
    <w:rPr>
      <w:rFonts w:ascii="Calibri" w:hAnsi="Calibri" w:eastAsia="宋体" w:cs="Times New Roman"/>
      <w:kern w:val="0"/>
      <w:sz w:val="20"/>
      <w:szCs w:val="20"/>
    </w:rPr>
  </w:style>
  <w:style w:type="character" w:customStyle="1" w:styleId="23">
    <w:name w:val="批注框文本 Char"/>
    <w:basedOn w:val="13"/>
    <w:link w:val="5"/>
    <w:qFormat/>
    <w:uiPriority w:val="0"/>
    <w:rPr>
      <w:rFonts w:ascii="Calibri" w:hAnsi="Calibri" w:eastAsia="宋体" w:cs="Times New Roman"/>
      <w:kern w:val="0"/>
      <w:sz w:val="18"/>
      <w:szCs w:val="20"/>
    </w:rPr>
  </w:style>
  <w:style w:type="character" w:customStyle="1" w:styleId="24">
    <w:name w:val="批注文字 Char"/>
    <w:basedOn w:val="13"/>
    <w:link w:val="3"/>
    <w:qFormat/>
    <w:uiPriority w:val="0"/>
    <w:rPr>
      <w:rFonts w:ascii="Times New Roman" w:hAnsi="Times New Roman" w:eastAsia="宋体" w:cs="Times New Roman"/>
      <w:szCs w:val="20"/>
    </w:rPr>
  </w:style>
  <w:style w:type="character" w:customStyle="1" w:styleId="25">
    <w:name w:val="批注主题 Char"/>
    <w:link w:val="10"/>
    <w:qFormat/>
    <w:locked/>
    <w:uiPriority w:val="0"/>
    <w:rPr>
      <w:b/>
    </w:rPr>
  </w:style>
  <w:style w:type="character" w:customStyle="1" w:styleId="26">
    <w:name w:val="批注主题 Char1"/>
    <w:basedOn w:val="24"/>
    <w:semiHidden/>
    <w:qFormat/>
    <w:uiPriority w:val="0"/>
    <w:rPr>
      <w:rFonts w:ascii="Times New Roman" w:hAnsi="Times New Roman" w:eastAsia="宋体" w:cs="Times New Roman"/>
      <w:b/>
      <w:bCs/>
      <w:szCs w:val="20"/>
    </w:rPr>
  </w:style>
  <w:style w:type="character" w:customStyle="1" w:styleId="27">
    <w:name w:val="Comment Subject Char1"/>
    <w:semiHidden/>
    <w:qFormat/>
    <w:locked/>
    <w:uiPriority w:val="0"/>
    <w:rPr>
      <w:rFonts w:ascii="Times New Roman" w:hAnsi="Times New Roman"/>
      <w:b/>
      <w:kern w:val="2"/>
      <w:sz w:val="21"/>
    </w:rPr>
  </w:style>
  <w:style w:type="paragraph" w:customStyle="1" w:styleId="28">
    <w:name w:val="无间隔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
    <w:name w:val="修订1"/>
    <w:hidden/>
    <w:semiHidden/>
    <w:qFormat/>
    <w:uiPriority w:val="0"/>
    <w:rPr>
      <w:rFonts w:ascii="Times New Roman" w:hAnsi="Times New Roman" w:eastAsia="宋体" w:cs="Times New Roman"/>
      <w:kern w:val="2"/>
      <w:sz w:val="21"/>
      <w:szCs w:val="21"/>
      <w:lang w:val="en-US" w:eastAsia="zh-CN" w:bidi="ar-SA"/>
    </w:rPr>
  </w:style>
  <w:style w:type="character" w:customStyle="1" w:styleId="30">
    <w:name w:val="xingming1"/>
    <w:qFormat/>
    <w:uiPriority w:val="0"/>
    <w:rPr>
      <w:rFonts w:hint="eastAsia" w:ascii="΢ȭхڧ;" w:eastAsia="΢ȭхڧ;"/>
      <w:b/>
      <w:bCs/>
      <w:sz w:val="33"/>
      <w:szCs w:val="33"/>
    </w:rPr>
  </w:style>
  <w:style w:type="paragraph" w:customStyle="1" w:styleId="31">
    <w:name w:val="无间隔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
    <w:name w:val="修订2"/>
    <w:hidden/>
    <w:semiHidden/>
    <w:qFormat/>
    <w:uiPriority w:val="0"/>
    <w:rPr>
      <w:rFonts w:ascii="Times New Roman" w:hAnsi="Times New Roman" w:eastAsia="宋体" w:cs="Times New Roman"/>
      <w:kern w:val="2"/>
      <w:sz w:val="21"/>
      <w:szCs w:val="21"/>
      <w:lang w:val="en-US" w:eastAsia="zh-CN" w:bidi="ar-SA"/>
    </w:rPr>
  </w:style>
  <w:style w:type="character" w:customStyle="1" w:styleId="33">
    <w:name w:val="脚注文本 Char"/>
    <w:basedOn w:val="13"/>
    <w:link w:val="8"/>
    <w:qFormat/>
    <w:uiPriority w:val="99"/>
    <w:rPr>
      <w:sz w:val="18"/>
      <w:szCs w:val="18"/>
    </w:rPr>
  </w:style>
  <w:style w:type="paragraph" w:styleId="34">
    <w:name w:val="List Paragraph"/>
    <w:basedOn w:val="1"/>
    <w:qFormat/>
    <w:uiPriority w:val="34"/>
    <w:pPr>
      <w:ind w:firstLine="420" w:firstLineChars="200"/>
    </w:pPr>
  </w:style>
  <w:style w:type="paragraph" w:customStyle="1" w:styleId="35">
    <w:name w:val="修订3"/>
    <w:semiHidden/>
    <w:qFormat/>
    <w:uiPriority w:val="0"/>
    <w:rPr>
      <w:rFonts w:ascii="Times New Roman" w:hAnsi="Times New Roman" w:eastAsia="宋体" w:cs="Times New Roman"/>
      <w:kern w:val="2"/>
      <w:sz w:val="21"/>
      <w:szCs w:val="21"/>
      <w:lang w:val="en-US" w:eastAsia="zh-CN" w:bidi="ar-SA"/>
    </w:rPr>
  </w:style>
  <w:style w:type="paragraph" w:customStyle="1" w:styleId="36">
    <w:name w:val="无间隔3"/>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37">
    <w:name w:val="日期 Char1"/>
    <w:basedOn w:val="13"/>
    <w:semiHidden/>
    <w:qFormat/>
    <w:uiPriority w:val="99"/>
    <w:rPr>
      <w:rFonts w:ascii="Calibri" w:hAnsi="Calibri" w:eastAsia="宋体" w:cs="Calibri"/>
      <w:szCs w:val="21"/>
    </w:rPr>
  </w:style>
  <w:style w:type="character" w:customStyle="1" w:styleId="38">
    <w:name w:val="脚注文本 Char1"/>
    <w:basedOn w:val="13"/>
    <w:semiHidden/>
    <w:qFormat/>
    <w:uiPriority w:val="99"/>
    <w:rPr>
      <w:rFonts w:ascii="Calibri" w:hAnsi="Calibri" w:eastAsia="宋体" w:cs="Calibri"/>
      <w:sz w:val="18"/>
      <w:szCs w:val="18"/>
    </w:rPr>
  </w:style>
  <w:style w:type="character" w:customStyle="1" w:styleId="39">
    <w:name w:val="批注文字 Char1"/>
    <w:basedOn w:val="13"/>
    <w:semiHidden/>
    <w:qFormat/>
    <w:uiPriority w:val="99"/>
    <w:rPr>
      <w:rFonts w:ascii="Calibri" w:hAnsi="Calibri" w:eastAsia="宋体" w:cs="Calibri"/>
      <w:szCs w:val="21"/>
    </w:rPr>
  </w:style>
  <w:style w:type="character" w:customStyle="1" w:styleId="40">
    <w:name w:val="批注框文本 Char1"/>
    <w:basedOn w:val="13"/>
    <w:semiHidden/>
    <w:qFormat/>
    <w:uiPriority w:val="99"/>
    <w:rPr>
      <w:rFonts w:ascii="Calibri" w:hAnsi="Calibri" w:eastAsia="宋体" w:cs="Calibri"/>
      <w:sz w:val="18"/>
      <w:szCs w:val="18"/>
    </w:rPr>
  </w:style>
  <w:style w:type="character" w:customStyle="1" w:styleId="41">
    <w:name w:val="批注主题 Char2"/>
    <w:basedOn w:val="39"/>
    <w:semiHidden/>
    <w:qFormat/>
    <w:uiPriority w:val="99"/>
    <w:rPr>
      <w:rFonts w:ascii="Calibri" w:hAnsi="Calibri" w:eastAsia="宋体" w:cs="Calibri"/>
      <w:b/>
      <w:bCs/>
      <w:szCs w:val="21"/>
    </w:rPr>
  </w:style>
  <w:style w:type="paragraph" w:customStyle="1" w:styleId="42">
    <w:name w:val="修订4"/>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11110</Words>
  <Characters>63327</Characters>
  <Lines>527</Lines>
  <Paragraphs>148</Paragraphs>
  <TotalTime>1384</TotalTime>
  <ScaleCrop>false</ScaleCrop>
  <LinksUpToDate>false</LinksUpToDate>
  <CharactersWithSpaces>74289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2020-06-15T07:10:00Z</dcterms:created>
  <dc:creator>enetedu-wu</dc:creator>
  <cp:lastModifiedBy>Luckystar</cp:lastModifiedBy>
  <cp:lastPrinted>2020-08-18T08:13:00Z</cp:lastPrinted>
  <dcterms:modified xsi:type="dcterms:W3CDTF">2020-09-10T02:25:29Z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